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7740H"/>
    <w:bookmarkStart w:id="1" w:name="_MacBuGuideStaticData_2160V"/>
    <w:bookmarkStart w:id="2" w:name="_GoBack"/>
    <w:bookmarkEnd w:id="2"/>
    <w:p w14:paraId="75D3671C" w14:textId="52CB6EC9" w:rsidR="00D95C97" w:rsidRDefault="00456BBA">
      <w:r>
        <w:rPr>
          <w:noProof/>
        </w:rPr>
        <mc:AlternateContent>
          <mc:Choice Requires="wps">
            <w:drawing>
              <wp:anchor distT="0" distB="0" distL="114300" distR="114300" simplePos="0" relativeHeight="251663360" behindDoc="0" locked="0" layoutInCell="1" allowOverlap="1" wp14:anchorId="6165E7F7" wp14:editId="1D80CB7E">
                <wp:simplePos x="0" y="0"/>
                <wp:positionH relativeFrom="column">
                  <wp:posOffset>5163185</wp:posOffset>
                </wp:positionH>
                <wp:positionV relativeFrom="paragraph">
                  <wp:posOffset>8809990</wp:posOffset>
                </wp:positionV>
                <wp:extent cx="1873885" cy="3168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73885" cy="316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89F30" w14:textId="4A352B14" w:rsidR="00DF6561" w:rsidRPr="004F705C" w:rsidRDefault="00DF6561" w:rsidP="00456BBA">
                            <w:pPr>
                              <w:rPr>
                                <w:i/>
                                <w:sz w:val="13"/>
                                <w:szCs w:val="13"/>
                              </w:rPr>
                            </w:pPr>
                            <w:r w:rsidRPr="004F705C">
                              <w:rPr>
                                <w:i/>
                                <w:sz w:val="13"/>
                                <w:szCs w:val="13"/>
                              </w:rPr>
                              <w:t xml:space="preserve">Template revised </w:t>
                            </w:r>
                            <w:r>
                              <w:rPr>
                                <w:i/>
                                <w:sz w:val="13"/>
                                <w:szCs w:val="13"/>
                              </w:rPr>
                              <w:t>May</w:t>
                            </w:r>
                            <w:r w:rsidRPr="004F705C">
                              <w:rPr>
                                <w:i/>
                                <w:sz w:val="13"/>
                                <w:szCs w:val="13"/>
                              </w:rPr>
                              <w:t>, 201</w:t>
                            </w:r>
                            <w:r>
                              <w:rPr>
                                <w:i/>
                                <w:sz w:val="13"/>
                                <w:szCs w:val="13"/>
                              </w:rPr>
                              <w:t>8</w:t>
                            </w:r>
                          </w:p>
                          <w:p w14:paraId="7E8FE4D4" w14:textId="77777777" w:rsidR="00DF6561" w:rsidRPr="004F705C" w:rsidRDefault="00DF6561" w:rsidP="00456BB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type w14:anchorId="6165E7F7" id="_x0000_t202" coordsize="21600,21600" o:spt="202" path="m,l,21600r21600,l21600,xe">
                <v:stroke joinstyle="miter"/>
                <v:path gradientshapeok="t" o:connecttype="rect"/>
              </v:shapetype>
              <v:shape id="Text Box 6" o:spid="_x0000_s1026" type="#_x0000_t202" style="position:absolute;margin-left:406.55pt;margin-top:693.7pt;width:147.55pt;height:2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" filled="f" stroked="f">
                <v:textbox>
                  <w:txbxContent>
                    <w:p w14:paraId="6FC89F30" w14:textId="4A352B14" w:rsidR="00E8551C" w:rsidRPr="004F705C" w:rsidRDefault="00E8551C" w:rsidP="00456BBA">
                      <w:pPr>
                        <w:rPr>
                          <w:i/>
                          <w:sz w:val="13"/>
                          <w:szCs w:val="13"/>
                        </w:rPr>
                      </w:pPr>
                      <w:r w:rsidRPr="004F705C">
                        <w:rPr>
                          <w:i/>
                          <w:sz w:val="13"/>
                          <w:szCs w:val="13"/>
                        </w:rPr>
                        <w:t xml:space="preserve">Template revised </w:t>
                      </w:r>
                      <w:r w:rsidR="00701900">
                        <w:rPr>
                          <w:i/>
                          <w:sz w:val="13"/>
                          <w:szCs w:val="13"/>
                        </w:rPr>
                        <w:t>May</w:t>
                      </w:r>
                      <w:r w:rsidRPr="004F705C">
                        <w:rPr>
                          <w:i/>
                          <w:sz w:val="13"/>
                          <w:szCs w:val="13"/>
                        </w:rPr>
                        <w:t>, 201</w:t>
                      </w:r>
                      <w:r w:rsidR="009F3CAD">
                        <w:rPr>
                          <w:i/>
                          <w:sz w:val="13"/>
                          <w:szCs w:val="13"/>
                        </w:rPr>
                        <w:t>8</w:t>
                      </w:r>
                    </w:p>
                    <w:p w14:paraId="7E8FE4D4" w14:textId="77777777" w:rsidR="00E8551C" w:rsidRPr="004F705C" w:rsidRDefault="00E8551C" w:rsidP="00456BBA">
                      <w:pPr>
                        <w:rPr>
                          <w:i/>
                        </w:rPr>
                      </w:pPr>
                    </w:p>
                  </w:txbxContent>
                </v:textbox>
                <w10:wrap type="square"/>
              </v:shape>
            </w:pict>
          </mc:Fallback>
        </mc:AlternateContent>
      </w:r>
    </w:p>
    <w:p w14:paraId="3402FE67" w14:textId="309B18C9" w:rsidR="00924BE8" w:rsidRDefault="00DB1C44" w:rsidP="001E1DE7">
      <w:r>
        <w:rPr>
          <w:noProof/>
        </w:rPr>
        <mc:AlternateContent>
          <mc:Choice Requires="wps">
            <w:drawing>
              <wp:anchor distT="0" distB="0" distL="114300" distR="114300" simplePos="0" relativeHeight="251661312" behindDoc="0" locked="0" layoutInCell="1" allowOverlap="1" wp14:anchorId="4912B415" wp14:editId="05E72BA3">
                <wp:simplePos x="0" y="0"/>
                <wp:positionH relativeFrom="column">
                  <wp:posOffset>1132205</wp:posOffset>
                </wp:positionH>
                <wp:positionV relativeFrom="paragraph">
                  <wp:posOffset>4331970</wp:posOffset>
                </wp:positionV>
                <wp:extent cx="4307205" cy="180149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4307205" cy="1801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F549D2" w14:textId="0F4269D1" w:rsidR="00DF6561" w:rsidRPr="00F2644E" w:rsidRDefault="00DF6561" w:rsidP="00DE24BB">
                            <w:pPr>
                              <w:spacing w:line="276" w:lineRule="auto"/>
                              <w:rPr>
                                <w:b/>
                                <w:sz w:val="28"/>
                                <w:szCs w:val="24"/>
                              </w:rPr>
                            </w:pPr>
                            <w:proofErr w:type="spellStart"/>
                            <w:r w:rsidRPr="00F2644E">
                              <w:rPr>
                                <w:b/>
                                <w:sz w:val="28"/>
                                <w:szCs w:val="24"/>
                              </w:rPr>
                              <w:t>Weinlos</w:t>
                            </w:r>
                            <w:proofErr w:type="spellEnd"/>
                            <w:r w:rsidRPr="00F2644E">
                              <w:rPr>
                                <w:b/>
                                <w:sz w:val="28"/>
                                <w:szCs w:val="24"/>
                              </w:rPr>
                              <w:t xml:space="preserve"> Elementary School </w:t>
                            </w:r>
                          </w:p>
                          <w:p w14:paraId="781DDDB8" w14:textId="2884F67E" w:rsidR="00DF6561" w:rsidRPr="00F2644E" w:rsidRDefault="00DF6561" w:rsidP="00DE24BB">
                            <w:pPr>
                              <w:spacing w:after="120" w:line="276" w:lineRule="auto"/>
                              <w:rPr>
                                <w:sz w:val="24"/>
                                <w:szCs w:val="24"/>
                              </w:rPr>
                            </w:pPr>
                            <w:r w:rsidRPr="00F2644E">
                              <w:rPr>
                                <w:sz w:val="24"/>
                                <w:szCs w:val="24"/>
                              </w:rPr>
                              <w:t>2911 48</w:t>
                            </w:r>
                            <w:r w:rsidRPr="00F2644E">
                              <w:rPr>
                                <w:sz w:val="24"/>
                                <w:szCs w:val="24"/>
                                <w:vertAlign w:val="superscript"/>
                              </w:rPr>
                              <w:t>th</w:t>
                            </w:r>
                            <w:r w:rsidRPr="00F2644E">
                              <w:rPr>
                                <w:sz w:val="24"/>
                                <w:szCs w:val="24"/>
                              </w:rPr>
                              <w:t xml:space="preserve"> St Edmonton, </w:t>
                            </w:r>
                            <w:proofErr w:type="gramStart"/>
                            <w:r w:rsidRPr="00F2644E">
                              <w:rPr>
                                <w:sz w:val="24"/>
                                <w:szCs w:val="24"/>
                              </w:rPr>
                              <w:t>AB  T6L</w:t>
                            </w:r>
                            <w:proofErr w:type="gramEnd"/>
                            <w:r w:rsidRPr="00F2644E">
                              <w:rPr>
                                <w:sz w:val="24"/>
                                <w:szCs w:val="24"/>
                              </w:rPr>
                              <w:t xml:space="preserve"> 5T7</w:t>
                            </w:r>
                          </w:p>
                          <w:p w14:paraId="2CCFD348" w14:textId="2D489D8B" w:rsidR="00DF6561" w:rsidRDefault="00DF6561" w:rsidP="00DE24BB">
                            <w:pPr>
                              <w:spacing w:line="276" w:lineRule="auto"/>
                              <w:rPr>
                                <w:sz w:val="24"/>
                                <w:szCs w:val="24"/>
                              </w:rPr>
                            </w:pPr>
                            <w:r>
                              <w:rPr>
                                <w:sz w:val="24"/>
                                <w:szCs w:val="24"/>
                              </w:rPr>
                              <w:t>Phone: 780-462-5261</w:t>
                            </w:r>
                          </w:p>
                          <w:p w14:paraId="3BE93950" w14:textId="3F81392B" w:rsidR="00DF6561" w:rsidRDefault="00DF6561" w:rsidP="00DE24BB">
                            <w:pPr>
                              <w:spacing w:line="276" w:lineRule="auto"/>
                              <w:rPr>
                                <w:sz w:val="24"/>
                                <w:szCs w:val="24"/>
                              </w:rPr>
                            </w:pPr>
                            <w:r>
                              <w:rPr>
                                <w:sz w:val="24"/>
                                <w:szCs w:val="24"/>
                              </w:rPr>
                              <w:t xml:space="preserve">Email: </w:t>
                            </w:r>
                            <w:hyperlink r:id="rId9" w:history="1">
                              <w:r w:rsidRPr="00F2644E">
                                <w:rPr>
                                  <w:rStyle w:val="Hyperlink"/>
                                  <w:sz w:val="24"/>
                                  <w:szCs w:val="24"/>
                                </w:rPr>
                                <w:t>weinlos@epsb.ca</w:t>
                              </w:r>
                            </w:hyperlink>
                          </w:p>
                          <w:p w14:paraId="7D4888D3" w14:textId="1A460F9A" w:rsidR="00DF6561" w:rsidRDefault="00DF6561" w:rsidP="00DE24BB">
                            <w:pPr>
                              <w:spacing w:after="120" w:line="276" w:lineRule="auto"/>
                              <w:rPr>
                                <w:sz w:val="24"/>
                                <w:szCs w:val="24"/>
                              </w:rPr>
                            </w:pPr>
                            <w:r>
                              <w:rPr>
                                <w:sz w:val="24"/>
                                <w:szCs w:val="24"/>
                              </w:rPr>
                              <w:t>Website: weinlos.epsb.ca</w:t>
                            </w:r>
                          </w:p>
                          <w:p w14:paraId="5E86A53F" w14:textId="513F7877" w:rsidR="00DF6561" w:rsidRDefault="00DF6561" w:rsidP="00DE24BB">
                            <w:pPr>
                              <w:spacing w:line="276" w:lineRule="auto"/>
                              <w:rPr>
                                <w:sz w:val="24"/>
                                <w:szCs w:val="24"/>
                              </w:rPr>
                            </w:pPr>
                            <w:r>
                              <w:rPr>
                                <w:sz w:val="24"/>
                                <w:szCs w:val="24"/>
                              </w:rPr>
                              <w:t>Principal: Jodean Gagne</w:t>
                            </w:r>
                          </w:p>
                          <w:p w14:paraId="019B4C94" w14:textId="351A46FE" w:rsidR="00DF6561" w:rsidRPr="00DB1C44" w:rsidRDefault="00DF6561" w:rsidP="00DE24BB">
                            <w:pPr>
                              <w:spacing w:line="276" w:lineRule="auto"/>
                              <w:rPr>
                                <w:sz w:val="24"/>
                                <w:szCs w:val="24"/>
                              </w:rPr>
                            </w:pPr>
                            <w:r>
                              <w:rPr>
                                <w:sz w:val="24"/>
                                <w:szCs w:val="24"/>
                              </w:rPr>
                              <w:t>Updated: September 2018</w:t>
                            </w:r>
                          </w:p>
                          <w:p w14:paraId="617A6651" w14:textId="4F00421E" w:rsidR="00DF6561" w:rsidRPr="00DB1C44" w:rsidRDefault="00DF6561" w:rsidP="00DB1C44">
                            <w:pPr>
                              <w:spacing w:line="276"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7" type="#_x0000_t202" style="position:absolute;margin-left:89.15pt;margin-top:341.1pt;width:339.15pt;height:14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ot6c8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" filled="f" stroked="f">
                <v:textbox>
                  <w:txbxContent>
                    <w:p w14:paraId="57F549D2" w14:textId="0F4269D1" w:rsidR="00DF6561" w:rsidRPr="00F2644E" w:rsidRDefault="00DF6561" w:rsidP="00DE24BB">
                      <w:pPr>
                        <w:spacing w:line="276" w:lineRule="auto"/>
                        <w:rPr>
                          <w:b/>
                          <w:sz w:val="28"/>
                          <w:szCs w:val="24"/>
                        </w:rPr>
                      </w:pPr>
                      <w:proofErr w:type="spellStart"/>
                      <w:r w:rsidRPr="00F2644E">
                        <w:rPr>
                          <w:b/>
                          <w:sz w:val="28"/>
                          <w:szCs w:val="24"/>
                        </w:rPr>
                        <w:t>Weinlos</w:t>
                      </w:r>
                      <w:proofErr w:type="spellEnd"/>
                      <w:r w:rsidRPr="00F2644E">
                        <w:rPr>
                          <w:b/>
                          <w:sz w:val="28"/>
                          <w:szCs w:val="24"/>
                        </w:rPr>
                        <w:t xml:space="preserve"> Elementary School </w:t>
                      </w:r>
                    </w:p>
                    <w:p w14:paraId="781DDDB8" w14:textId="2884F67E" w:rsidR="00DF6561" w:rsidRPr="00F2644E" w:rsidRDefault="00DF6561" w:rsidP="00DE24BB">
                      <w:pPr>
                        <w:spacing w:after="120" w:line="276" w:lineRule="auto"/>
                        <w:rPr>
                          <w:sz w:val="24"/>
                          <w:szCs w:val="24"/>
                        </w:rPr>
                      </w:pPr>
                      <w:r w:rsidRPr="00F2644E">
                        <w:rPr>
                          <w:sz w:val="24"/>
                          <w:szCs w:val="24"/>
                        </w:rPr>
                        <w:t>2911 48</w:t>
                      </w:r>
                      <w:r w:rsidRPr="00F2644E">
                        <w:rPr>
                          <w:sz w:val="24"/>
                          <w:szCs w:val="24"/>
                          <w:vertAlign w:val="superscript"/>
                        </w:rPr>
                        <w:t>th</w:t>
                      </w:r>
                      <w:r w:rsidRPr="00F2644E">
                        <w:rPr>
                          <w:sz w:val="24"/>
                          <w:szCs w:val="24"/>
                        </w:rPr>
                        <w:t xml:space="preserve"> St Edmonton, </w:t>
                      </w:r>
                      <w:proofErr w:type="gramStart"/>
                      <w:r w:rsidRPr="00F2644E">
                        <w:rPr>
                          <w:sz w:val="24"/>
                          <w:szCs w:val="24"/>
                        </w:rPr>
                        <w:t>AB  T6L</w:t>
                      </w:r>
                      <w:proofErr w:type="gramEnd"/>
                      <w:r w:rsidRPr="00F2644E">
                        <w:rPr>
                          <w:sz w:val="24"/>
                          <w:szCs w:val="24"/>
                        </w:rPr>
                        <w:t xml:space="preserve"> 5T7</w:t>
                      </w:r>
                    </w:p>
                    <w:p w14:paraId="2CCFD348" w14:textId="2D489D8B" w:rsidR="00DF6561" w:rsidRDefault="00DF6561" w:rsidP="00DE24BB">
                      <w:pPr>
                        <w:spacing w:line="276" w:lineRule="auto"/>
                        <w:rPr>
                          <w:sz w:val="24"/>
                          <w:szCs w:val="24"/>
                        </w:rPr>
                      </w:pPr>
                      <w:r>
                        <w:rPr>
                          <w:sz w:val="24"/>
                          <w:szCs w:val="24"/>
                        </w:rPr>
                        <w:t>Phone: 780-462-5261</w:t>
                      </w:r>
                    </w:p>
                    <w:p w14:paraId="3BE93950" w14:textId="3F81392B" w:rsidR="00DF6561" w:rsidRDefault="00DF6561" w:rsidP="00DE24BB">
                      <w:pPr>
                        <w:spacing w:line="276" w:lineRule="auto"/>
                        <w:rPr>
                          <w:sz w:val="24"/>
                          <w:szCs w:val="24"/>
                        </w:rPr>
                      </w:pPr>
                      <w:r>
                        <w:rPr>
                          <w:sz w:val="24"/>
                          <w:szCs w:val="24"/>
                        </w:rPr>
                        <w:t xml:space="preserve">Email: </w:t>
                      </w:r>
                      <w:hyperlink r:id="rId10" w:history="1">
                        <w:r w:rsidRPr="00F2644E">
                          <w:rPr>
                            <w:rStyle w:val="Hyperlink"/>
                            <w:sz w:val="24"/>
                            <w:szCs w:val="24"/>
                          </w:rPr>
                          <w:t>weinlos@epsb.ca</w:t>
                        </w:r>
                      </w:hyperlink>
                    </w:p>
                    <w:p w14:paraId="7D4888D3" w14:textId="1A460F9A" w:rsidR="00DF6561" w:rsidRDefault="00DF6561" w:rsidP="00DE24BB">
                      <w:pPr>
                        <w:spacing w:after="120" w:line="276" w:lineRule="auto"/>
                        <w:rPr>
                          <w:sz w:val="24"/>
                          <w:szCs w:val="24"/>
                        </w:rPr>
                      </w:pPr>
                      <w:r>
                        <w:rPr>
                          <w:sz w:val="24"/>
                          <w:szCs w:val="24"/>
                        </w:rPr>
                        <w:t>Website: weinlos.epsb.ca</w:t>
                      </w:r>
                    </w:p>
                    <w:p w14:paraId="5E86A53F" w14:textId="513F7877" w:rsidR="00DF6561" w:rsidRDefault="00DF6561" w:rsidP="00DE24BB">
                      <w:pPr>
                        <w:spacing w:line="276" w:lineRule="auto"/>
                        <w:rPr>
                          <w:sz w:val="24"/>
                          <w:szCs w:val="24"/>
                        </w:rPr>
                      </w:pPr>
                      <w:r>
                        <w:rPr>
                          <w:sz w:val="24"/>
                          <w:szCs w:val="24"/>
                        </w:rPr>
                        <w:t>Principal: Jodean Gagne</w:t>
                      </w:r>
                    </w:p>
                    <w:p w14:paraId="019B4C94" w14:textId="351A46FE" w:rsidR="00DF6561" w:rsidRPr="00DB1C44" w:rsidRDefault="00DF6561" w:rsidP="00DE24BB">
                      <w:pPr>
                        <w:spacing w:line="276" w:lineRule="auto"/>
                        <w:rPr>
                          <w:sz w:val="24"/>
                          <w:szCs w:val="24"/>
                        </w:rPr>
                      </w:pPr>
                      <w:r>
                        <w:rPr>
                          <w:sz w:val="24"/>
                          <w:szCs w:val="24"/>
                        </w:rPr>
                        <w:t>Updated: September 2018</w:t>
                      </w:r>
                    </w:p>
                    <w:p w14:paraId="617A6651" w14:textId="4F00421E" w:rsidR="00DF6561" w:rsidRPr="00DB1C44" w:rsidRDefault="00DF6561" w:rsidP="00DB1C44">
                      <w:pPr>
                        <w:spacing w:line="276" w:lineRule="auto"/>
                        <w:rPr>
                          <w:sz w:val="24"/>
                          <w:szCs w:val="24"/>
                        </w:rPr>
                      </w:pPr>
                    </w:p>
                  </w:txbxContent>
                </v:textbox>
                <w10:wrap type="square"/>
              </v:shape>
            </w:pict>
          </mc:Fallback>
        </mc:AlternateContent>
      </w:r>
      <w:r w:rsidR="00F03E3B">
        <w:rPr>
          <w:noProof/>
        </w:rPr>
        <mc:AlternateContent>
          <mc:Choice Requires="wps">
            <w:drawing>
              <wp:anchor distT="0" distB="0" distL="114300" distR="114300" simplePos="0" relativeHeight="251660288" behindDoc="0" locked="0" layoutInCell="1" allowOverlap="1" wp14:anchorId="3FCD1196" wp14:editId="33629C7D">
                <wp:simplePos x="0" y="0"/>
                <wp:positionH relativeFrom="column">
                  <wp:posOffset>1070610</wp:posOffset>
                </wp:positionH>
                <wp:positionV relativeFrom="paragraph">
                  <wp:posOffset>1254125</wp:posOffset>
                </wp:positionV>
                <wp:extent cx="5730240" cy="2720340"/>
                <wp:effectExtent l="0" t="0" r="0" b="0"/>
                <wp:wrapThrough wrapText="bothSides">
                  <wp:wrapPolygon edited="0">
                    <wp:start x="96" y="0"/>
                    <wp:lineTo x="96" y="21378"/>
                    <wp:lineTo x="21351" y="21378"/>
                    <wp:lineTo x="21351" y="0"/>
                    <wp:lineTo x="96" y="0"/>
                  </wp:wrapPolygon>
                </wp:wrapThrough>
                <wp:docPr id="1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0240" cy="2720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86B29" w14:textId="71A05122" w:rsidR="00DF6561" w:rsidRPr="00F03E3B" w:rsidRDefault="00DF6561" w:rsidP="00F03E3B">
                            <w:pPr>
                              <w:pStyle w:val="Title"/>
                              <w:spacing w:line="240" w:lineRule="auto"/>
                              <w:rPr>
                                <w:rFonts w:ascii="Calibri" w:hAnsi="Calibri"/>
                                <w:color w:val="2261B3"/>
                                <w:sz w:val="56"/>
                                <w:szCs w:val="56"/>
                              </w:rPr>
                            </w:pPr>
                            <w:r w:rsidRPr="00F03E3B">
                              <w:rPr>
                                <w:sz w:val="64"/>
                                <w:szCs w:val="64"/>
                              </w:rPr>
                              <w:t>Guide to</w:t>
                            </w:r>
                            <w:r w:rsidRPr="00F03E3B">
                              <w:rPr>
                                <w:sz w:val="64"/>
                                <w:szCs w:val="64"/>
                              </w:rPr>
                              <w:br/>
                              <w:t xml:space="preserve">Student Assessment, Achievement </w:t>
                            </w:r>
                            <w:r>
                              <w:rPr>
                                <w:sz w:val="64"/>
                                <w:szCs w:val="64"/>
                              </w:rPr>
                              <w:t>&amp;</w:t>
                            </w:r>
                            <w:r w:rsidRPr="00F03E3B">
                              <w:rPr>
                                <w:sz w:val="64"/>
                                <w:szCs w:val="64"/>
                              </w:rPr>
                              <w:t xml:space="preserve"> Growth</w:t>
                            </w:r>
                            <w:r w:rsidRPr="00F03E3B">
                              <w:rPr>
                                <w:sz w:val="72"/>
                                <w:szCs w:val="60"/>
                              </w:rPr>
                              <w:t xml:space="preserve"> </w:t>
                            </w:r>
                            <w:r w:rsidRPr="00F03E3B">
                              <w:rPr>
                                <w:sz w:val="56"/>
                                <w:szCs w:val="60"/>
                              </w:rPr>
                              <w:br/>
                            </w:r>
                            <w:r w:rsidRPr="00F03E3B">
                              <w:rPr>
                                <w:rFonts w:ascii="Calibri" w:hAnsi="Calibri"/>
                                <w:color w:val="2261B3"/>
                                <w:sz w:val="64"/>
                                <w:szCs w:val="64"/>
                              </w:rPr>
                              <w:t>201</w:t>
                            </w:r>
                            <w:r>
                              <w:rPr>
                                <w:rFonts w:ascii="Calibri" w:hAnsi="Calibri"/>
                                <w:color w:val="2261B3"/>
                                <w:sz w:val="64"/>
                                <w:szCs w:val="64"/>
                              </w:rPr>
                              <w:t>8</w:t>
                            </w:r>
                            <w:r w:rsidRPr="00F03E3B">
                              <w:rPr>
                                <w:rFonts w:ascii="Calibri" w:hAnsi="Calibri"/>
                                <w:color w:val="2261B3"/>
                                <w:sz w:val="64"/>
                                <w:szCs w:val="64"/>
                              </w:rPr>
                              <w:t>-201</w:t>
                            </w:r>
                            <w:r>
                              <w:rPr>
                                <w:rFonts w:ascii="Calibri" w:hAnsi="Calibri"/>
                                <w:color w:val="2261B3"/>
                                <w:sz w:val="64"/>
                                <w:szCs w:val="64"/>
                              </w:rPr>
                              <w:t>9</w:t>
                            </w:r>
                          </w:p>
                          <w:p w14:paraId="42428B2D" w14:textId="1A43F4A5" w:rsidR="00DF6561" w:rsidRPr="00F03E3B" w:rsidRDefault="00DF6561" w:rsidP="00F03E3B">
                            <w:pPr>
                              <w:pStyle w:val="Title"/>
                              <w:spacing w:line="240" w:lineRule="auto"/>
                              <w:rPr>
                                <w:rFonts w:ascii="Calibri" w:hAnsi="Calibri"/>
                                <w:b w:val="0"/>
                                <w:sz w:val="56"/>
                                <w:szCs w:val="72"/>
                              </w:rPr>
                            </w:pPr>
                            <w:r w:rsidRPr="00F03E3B">
                              <w:rPr>
                                <w:rFonts w:ascii="Calibri" w:hAnsi="Calibri"/>
                                <w:b w:val="0"/>
                                <w:color w:val="2261B3"/>
                                <w:sz w:val="56"/>
                                <w:szCs w:val="72"/>
                              </w:rPr>
                              <w:t xml:space="preserve">Grades K-9 </w:t>
                            </w:r>
                          </w:p>
                          <w:p w14:paraId="0DE21DDC" w14:textId="6CF124D7" w:rsidR="00DF6561" w:rsidRPr="005C6728" w:rsidRDefault="00DF6561" w:rsidP="00F03E3B">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FCD1196" id="Text Box 3" o:spid="_x0000_s1028" type="#_x0000_t202" style="position:absolute;margin-left:84.3pt;margin-top:98.75pt;width:451.2pt;height:2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" filled="f" stroked="f">
                <v:path arrowok="t"/>
                <v:textbox>
                  <w:txbxContent>
                    <w:p w14:paraId="4D886B29" w14:textId="71A05122" w:rsidR="00E8551C" w:rsidRPr="00F03E3B" w:rsidRDefault="00E8551C" w:rsidP="00F03E3B">
                      <w:pPr>
                        <w:pStyle w:val="Title"/>
                        <w:spacing w:line="240" w:lineRule="auto"/>
                        <w:rPr>
                          <w:rFonts w:ascii="Calibri" w:hAnsi="Calibri"/>
                          <w:color w:val="2261B3"/>
                          <w:sz w:val="56"/>
                          <w:szCs w:val="56"/>
                        </w:rPr>
                      </w:pPr>
                      <w:r w:rsidRPr="00F03E3B">
                        <w:rPr>
                          <w:sz w:val="64"/>
                          <w:szCs w:val="64"/>
                        </w:rPr>
                        <w:t>Guide to</w:t>
                      </w:r>
                      <w:r w:rsidRPr="00F03E3B">
                        <w:rPr>
                          <w:sz w:val="64"/>
                          <w:szCs w:val="64"/>
                        </w:rPr>
                        <w:br/>
                        <w:t xml:space="preserve">Student Assessment, Achievement </w:t>
                      </w:r>
                      <w:r>
                        <w:rPr>
                          <w:sz w:val="64"/>
                          <w:szCs w:val="64"/>
                        </w:rPr>
                        <w:t>&amp;</w:t>
                      </w:r>
                      <w:r w:rsidRPr="00F03E3B">
                        <w:rPr>
                          <w:sz w:val="64"/>
                          <w:szCs w:val="64"/>
                        </w:rPr>
                        <w:t xml:space="preserve"> Growth</w:t>
                      </w:r>
                      <w:r w:rsidRPr="00F03E3B">
                        <w:rPr>
                          <w:sz w:val="72"/>
                          <w:szCs w:val="60"/>
                        </w:rPr>
                        <w:t xml:space="preserve"> </w:t>
                      </w:r>
                      <w:r w:rsidRPr="00F03E3B">
                        <w:rPr>
                          <w:sz w:val="56"/>
                          <w:szCs w:val="60"/>
                        </w:rPr>
                        <w:br/>
                      </w:r>
                      <w:r w:rsidRPr="00F03E3B">
                        <w:rPr>
                          <w:rFonts w:ascii="Calibri" w:hAnsi="Calibri"/>
                          <w:color w:val="2261B3"/>
                          <w:sz w:val="64"/>
                          <w:szCs w:val="64"/>
                        </w:rPr>
                        <w:t>201</w:t>
                      </w:r>
                      <w:r w:rsidR="00882012">
                        <w:rPr>
                          <w:rFonts w:ascii="Calibri" w:hAnsi="Calibri"/>
                          <w:color w:val="2261B3"/>
                          <w:sz w:val="64"/>
                          <w:szCs w:val="64"/>
                        </w:rPr>
                        <w:t>8</w:t>
                      </w:r>
                      <w:r w:rsidRPr="00F03E3B">
                        <w:rPr>
                          <w:rFonts w:ascii="Calibri" w:hAnsi="Calibri"/>
                          <w:color w:val="2261B3"/>
                          <w:sz w:val="64"/>
                          <w:szCs w:val="64"/>
                        </w:rPr>
                        <w:t>-201</w:t>
                      </w:r>
                      <w:r w:rsidR="00882012">
                        <w:rPr>
                          <w:rFonts w:ascii="Calibri" w:hAnsi="Calibri"/>
                          <w:color w:val="2261B3"/>
                          <w:sz w:val="64"/>
                          <w:szCs w:val="64"/>
                        </w:rPr>
                        <w:t>9</w:t>
                      </w:r>
                    </w:p>
                    <w:p w14:paraId="42428B2D" w14:textId="1A43F4A5" w:rsidR="00E8551C" w:rsidRPr="00F03E3B" w:rsidRDefault="00E8551C" w:rsidP="00F03E3B">
                      <w:pPr>
                        <w:pStyle w:val="Title"/>
                        <w:spacing w:line="240" w:lineRule="auto"/>
                        <w:rPr>
                          <w:rFonts w:ascii="Calibri" w:hAnsi="Calibri"/>
                          <w:b w:val="0"/>
                          <w:sz w:val="56"/>
                          <w:szCs w:val="72"/>
                        </w:rPr>
                      </w:pPr>
                      <w:r w:rsidRPr="00F03E3B">
                        <w:rPr>
                          <w:rFonts w:ascii="Calibri" w:hAnsi="Calibri"/>
                          <w:b w:val="0"/>
                          <w:color w:val="2261B3"/>
                          <w:sz w:val="56"/>
                          <w:szCs w:val="72"/>
                        </w:rPr>
                        <w:t xml:space="preserve">Grades K-9 </w:t>
                      </w:r>
                    </w:p>
                    <w:p w14:paraId="0DE21DDC" w14:textId="6CF124D7" w:rsidR="00E8551C" w:rsidRPr="005C6728" w:rsidRDefault="00E8551C" w:rsidP="00F03E3B">
                      <w:pPr>
                        <w:rPr>
                          <w:i/>
                        </w:rPr>
                      </w:pPr>
                    </w:p>
                  </w:txbxContent>
                </v:textbox>
                <w10:wrap type="through"/>
              </v:shape>
            </w:pict>
          </mc:Fallback>
        </mc:AlternateContent>
      </w:r>
      <w:r w:rsidR="000901D9">
        <w:br w:type="page"/>
      </w:r>
      <w:bookmarkStart w:id="3" w:name="_MacBuGuideStaticData_700V"/>
      <w:bookmarkEnd w:id="0"/>
      <w:bookmarkEnd w:id="1"/>
    </w:p>
    <w:tbl>
      <w:tblPr>
        <w:tblpPr w:leftFromText="180" w:rightFromText="180" w:vertAnchor="text" w:horzAnchor="page" w:tblpX="836" w:tblpY="45"/>
        <w:tblOverlap w:val="never"/>
        <w:tblW w:w="4874" w:type="pct"/>
        <w:tblCellMar>
          <w:top w:w="115" w:type="dxa"/>
          <w:left w:w="115" w:type="dxa"/>
          <w:bottom w:w="115" w:type="dxa"/>
          <w:right w:w="115" w:type="dxa"/>
        </w:tblCellMar>
        <w:tblLook w:val="0600" w:firstRow="0" w:lastRow="0" w:firstColumn="0" w:lastColumn="0" w:noHBand="1" w:noVBand="1"/>
      </w:tblPr>
      <w:tblGrid>
        <w:gridCol w:w="10752"/>
      </w:tblGrid>
      <w:tr w:rsidR="00924BE8" w:rsidRPr="00691C76" w14:paraId="34663069" w14:textId="77777777" w:rsidTr="006945D3">
        <w:trPr>
          <w:trHeight w:val="310"/>
        </w:trPr>
        <w:tc>
          <w:tcPr>
            <w:tcW w:w="5000" w:type="pct"/>
            <w:tcBorders>
              <w:bottom w:val="single" w:sz="2" w:space="0" w:color="auto"/>
            </w:tcBorders>
            <w:shd w:val="clear" w:color="auto" w:fill="auto"/>
          </w:tcPr>
          <w:p w14:paraId="71E68AC2" w14:textId="4E156BDE" w:rsidR="00924BE8" w:rsidRPr="00691C76" w:rsidRDefault="00642CE4" w:rsidP="001D71A9">
            <w:pPr>
              <w:pStyle w:val="Sub2"/>
            </w:pPr>
            <w:bookmarkStart w:id="4" w:name="_MacBuGuideStaticData_11520V"/>
            <w:r>
              <w:t>Guide to</w:t>
            </w:r>
            <w:r w:rsidR="008B2BAC">
              <w:t xml:space="preserve"> Student Assessment, Achievement and Growth 201</w:t>
            </w:r>
            <w:r w:rsidR="009F3CAD">
              <w:t>8</w:t>
            </w:r>
            <w:r w:rsidR="008B2BAC">
              <w:t>-201</w:t>
            </w:r>
            <w:r w:rsidR="009F3CAD">
              <w:t>9</w:t>
            </w:r>
            <w:r w:rsidR="008B2BAC">
              <w:t>, Grades K-9</w:t>
            </w:r>
          </w:p>
        </w:tc>
      </w:tr>
      <w:tr w:rsidR="00924BE8" w:rsidRPr="00B66BF0" w14:paraId="15228B78" w14:textId="77777777" w:rsidTr="006945D3">
        <w:trPr>
          <w:trHeight w:val="10368"/>
        </w:trPr>
        <w:tc>
          <w:tcPr>
            <w:tcW w:w="5000" w:type="pct"/>
            <w:tcBorders>
              <w:top w:val="single" w:sz="2" w:space="0" w:color="auto"/>
            </w:tcBorders>
            <w:shd w:val="clear" w:color="auto" w:fill="auto"/>
          </w:tcPr>
          <w:p w14:paraId="03F9D2A8" w14:textId="14610D3F" w:rsidR="008B2BAC" w:rsidRDefault="008B2BAC" w:rsidP="00642CE4">
            <w:pPr>
              <w:spacing w:before="120" w:after="240" w:line="276" w:lineRule="auto"/>
            </w:pPr>
            <w:r>
              <w:t xml:space="preserve">At Edmonton Public Schools, we’re committed to transforming the learners of today into the leaders of tomorrow. </w:t>
            </w:r>
            <w:r>
              <w:br/>
              <w:t>One of the ways we help all students be successful is by always improving the way we assess and evaluate what students learn. We also want to improve how we report back to you about how your child is doing at school.</w:t>
            </w:r>
          </w:p>
          <w:p w14:paraId="61A86615" w14:textId="77777777" w:rsidR="008B2BAC" w:rsidRDefault="008B2BAC" w:rsidP="008B2BAC">
            <w:pPr>
              <w:spacing w:after="120" w:line="240" w:lineRule="auto"/>
            </w:pPr>
            <w:r>
              <w:t>This guide will help you understand:</w:t>
            </w:r>
          </w:p>
          <w:p w14:paraId="6A45E6A7" w14:textId="77777777" w:rsidR="008B2BAC" w:rsidRDefault="008B2BAC" w:rsidP="008B2BAC">
            <w:pPr>
              <w:pStyle w:val="ListParagraph"/>
              <w:numPr>
                <w:ilvl w:val="0"/>
                <w:numId w:val="26"/>
              </w:numPr>
              <w:spacing w:after="200" w:line="276" w:lineRule="auto"/>
            </w:pPr>
            <w:r>
              <w:t xml:space="preserve">responsibilities of staff, students and parents/guardians; </w:t>
            </w:r>
          </w:p>
          <w:p w14:paraId="16AE7A6C" w14:textId="77777777" w:rsidR="008B2BAC" w:rsidRDefault="008B2BAC" w:rsidP="008B2BAC">
            <w:pPr>
              <w:pStyle w:val="ListParagraph"/>
              <w:numPr>
                <w:ilvl w:val="0"/>
                <w:numId w:val="26"/>
              </w:numPr>
              <w:spacing w:after="200" w:line="276" w:lineRule="auto"/>
            </w:pPr>
            <w:r>
              <w:t>how we will tell you about your child’s progress and learning;</w:t>
            </w:r>
          </w:p>
          <w:p w14:paraId="3E9B4E56" w14:textId="77777777" w:rsidR="008B2BAC" w:rsidRDefault="008B2BAC" w:rsidP="008B2BAC">
            <w:pPr>
              <w:pStyle w:val="ListParagraph"/>
              <w:numPr>
                <w:ilvl w:val="0"/>
                <w:numId w:val="26"/>
              </w:numPr>
              <w:spacing w:after="200" w:line="276" w:lineRule="auto"/>
            </w:pPr>
            <w:r>
              <w:t>how we assign grades/marks to your child;</w:t>
            </w:r>
          </w:p>
          <w:p w14:paraId="67190F8F" w14:textId="77777777" w:rsidR="008B2BAC" w:rsidRDefault="008B2BAC" w:rsidP="008B2BAC">
            <w:pPr>
              <w:pStyle w:val="ListParagraph"/>
              <w:numPr>
                <w:ilvl w:val="0"/>
                <w:numId w:val="26"/>
              </w:numPr>
              <w:spacing w:after="200" w:line="276" w:lineRule="auto"/>
            </w:pPr>
            <w:r>
              <w:t>how your child is assessed; and</w:t>
            </w:r>
          </w:p>
          <w:p w14:paraId="4776C461" w14:textId="77777777" w:rsidR="008B2BAC" w:rsidRDefault="008B2BAC" w:rsidP="008B2BAC">
            <w:pPr>
              <w:pStyle w:val="ListParagraph"/>
              <w:numPr>
                <w:ilvl w:val="0"/>
                <w:numId w:val="26"/>
              </w:numPr>
              <w:spacing w:after="240" w:line="276" w:lineRule="auto"/>
              <w:ind w:left="714" w:hanging="357"/>
            </w:pPr>
            <w:proofErr w:type="gramStart"/>
            <w:r>
              <w:t>the</w:t>
            </w:r>
            <w:proofErr w:type="gramEnd"/>
            <w:r>
              <w:t xml:space="preserve"> steps we take if your child’s work is missing or not finished.</w:t>
            </w:r>
          </w:p>
          <w:p w14:paraId="56B5F1EB" w14:textId="46CA804A" w:rsidR="008B2BAC" w:rsidRPr="008B2BAC" w:rsidRDefault="008B2BAC" w:rsidP="008B2BAC">
            <w:pPr>
              <w:spacing w:before="120" w:line="276" w:lineRule="auto"/>
            </w:pPr>
            <w:r>
              <w:rPr>
                <w:b/>
              </w:rPr>
              <w:t>What is assessment?</w:t>
            </w:r>
          </w:p>
          <w:p w14:paraId="698304F7" w14:textId="29A83414" w:rsidR="008B2BAC" w:rsidRDefault="008B2BAC" w:rsidP="00642CE4">
            <w:pPr>
              <w:spacing w:before="120" w:after="120" w:line="276" w:lineRule="auto"/>
            </w:pPr>
            <w:r>
              <w:t xml:space="preserve">In this guide, we use the terms assessment and evaluation to describe what students have learned, and how well they have learned it. Assessment and evaluation aren’t just about tests and grades. </w:t>
            </w:r>
          </w:p>
          <w:p w14:paraId="62626C04" w14:textId="1A05E62C" w:rsidR="008B2BAC" w:rsidRDefault="008B2BAC" w:rsidP="008B2BAC">
            <w:pPr>
              <w:spacing w:line="276" w:lineRule="auto"/>
            </w:pPr>
            <w:r>
              <w:t xml:space="preserve">Assessment means gathering information about what your child knows, understands and can show the teacher based on the Alberta programs of study (curriculum) or their Individualized Program Plan (IPP). Teachers can’t use your child’s </w:t>
            </w:r>
            <w:proofErr w:type="spellStart"/>
            <w:r>
              <w:t>behaviour</w:t>
            </w:r>
            <w:proofErr w:type="spellEnd"/>
            <w:r>
              <w:t>, effort and work habits to decide on their grades/marks, unless that’s outlined i</w:t>
            </w:r>
            <w:r w:rsidR="00BD4ABD">
              <w:t>n the Alberta programs of study for a specific subject.</w:t>
            </w:r>
          </w:p>
          <w:p w14:paraId="74D6D20E" w14:textId="77777777" w:rsidR="008B2BAC" w:rsidRDefault="008B2BAC" w:rsidP="008B2BAC">
            <w:pPr>
              <w:spacing w:line="276" w:lineRule="auto"/>
            </w:pPr>
          </w:p>
          <w:p w14:paraId="704565E8" w14:textId="32D78859" w:rsidR="008B2BAC" w:rsidRDefault="008B2BAC" w:rsidP="008B2BAC">
            <w:pPr>
              <w:spacing w:line="276" w:lineRule="auto"/>
            </w:pPr>
            <w:r>
              <w:t xml:space="preserve">To find out where your child is at in their learning, teachers use many tools. Conversations, observations and student work are just some of the ways teachers discover students’ strengths and where they might need extra help. </w:t>
            </w:r>
          </w:p>
          <w:p w14:paraId="31637B2E" w14:textId="77777777" w:rsidR="008B2BAC" w:rsidRDefault="008B2BAC" w:rsidP="008B2BAC">
            <w:pPr>
              <w:spacing w:line="276" w:lineRule="auto"/>
            </w:pPr>
          </w:p>
          <w:p w14:paraId="489E5E13" w14:textId="62FAAA24" w:rsidR="00924BE8" w:rsidRDefault="008B2BAC" w:rsidP="00642CE4">
            <w:pPr>
              <w:spacing w:after="240" w:line="276" w:lineRule="auto"/>
            </w:pPr>
            <w:r>
              <w:t xml:space="preserve">These activities – conversations, observations and the products students create – help teachers shape their lesson plans. They even guide </w:t>
            </w:r>
            <w:r>
              <w:rPr>
                <w:i/>
              </w:rPr>
              <w:t>how</w:t>
            </w:r>
            <w:r>
              <w:t xml:space="preserve"> they’ll explain a concept, to help every student meet their learning goals. The activities also help </w:t>
            </w:r>
            <w:r w:rsidR="00BD4ABD">
              <w:t xml:space="preserve">inform the teacher’s understanding so that they </w:t>
            </w:r>
            <w:r w:rsidR="009E7AFA">
              <w:t xml:space="preserve">may </w:t>
            </w:r>
            <w:r>
              <w:t xml:space="preserve">assign each student a grade, course or level of programming. All of this allows teachers to give you a clear and accurate picture of your </w:t>
            </w:r>
            <w:r w:rsidR="00642CE4">
              <w:t>child’s progress in school.</w:t>
            </w:r>
          </w:p>
          <w:p w14:paraId="7E8BE5A0" w14:textId="77777777" w:rsidR="00642CE4" w:rsidRDefault="00642CE4" w:rsidP="00642CE4">
            <w:pPr>
              <w:rPr>
                <w:b/>
              </w:rPr>
            </w:pPr>
            <w:r>
              <w:rPr>
                <w:b/>
              </w:rPr>
              <w:t>How to support your child’s learning</w:t>
            </w:r>
          </w:p>
          <w:p w14:paraId="30AC4120" w14:textId="2B0F459D" w:rsidR="00642CE4" w:rsidRDefault="00642CE4" w:rsidP="0042166A">
            <w:pPr>
              <w:spacing w:line="276" w:lineRule="auto"/>
            </w:pPr>
            <w:r>
              <w:t xml:space="preserve">As a parent or guardian, you are your child’s first teacher. So, understanding how your child is doing in school is important. </w:t>
            </w:r>
            <w:r w:rsidR="00BD4ABD">
              <w:t xml:space="preserve">Read </w:t>
            </w:r>
            <w:r>
              <w:t xml:space="preserve">this guide, and </w:t>
            </w:r>
            <w:r w:rsidR="00BD4ABD">
              <w:t xml:space="preserve">contact the school </w:t>
            </w:r>
            <w:r>
              <w:t>or make an appointment to see your child’s teacher or principal if you have any questions.</w:t>
            </w:r>
            <w:r w:rsidR="0042166A" w:rsidRPr="00B66BF0">
              <w:t xml:space="preserve"> </w:t>
            </w:r>
          </w:p>
          <w:p w14:paraId="5B4B4203" w14:textId="77777777" w:rsidR="0042166A" w:rsidRDefault="0042166A" w:rsidP="0042166A">
            <w:pPr>
              <w:spacing w:line="276" w:lineRule="auto"/>
            </w:pPr>
          </w:p>
          <w:p w14:paraId="713061AD" w14:textId="77777777" w:rsidR="0042166A" w:rsidRDefault="0042166A" w:rsidP="0042166A">
            <w:pPr>
              <w:spacing w:line="276" w:lineRule="auto"/>
            </w:pPr>
          </w:p>
          <w:p w14:paraId="68201BF6" w14:textId="77777777" w:rsidR="0042166A" w:rsidRDefault="0042166A" w:rsidP="0042166A">
            <w:pPr>
              <w:spacing w:line="276" w:lineRule="auto"/>
            </w:pPr>
          </w:p>
          <w:p w14:paraId="32DD9EC9" w14:textId="77777777" w:rsidR="0042166A" w:rsidRDefault="0042166A" w:rsidP="0042166A">
            <w:pPr>
              <w:spacing w:line="276" w:lineRule="auto"/>
            </w:pPr>
          </w:p>
          <w:p w14:paraId="7B214681" w14:textId="77777777" w:rsidR="0042166A" w:rsidRDefault="0042166A" w:rsidP="0042166A">
            <w:pPr>
              <w:spacing w:line="276" w:lineRule="auto"/>
            </w:pPr>
          </w:p>
          <w:p w14:paraId="469AB9A0" w14:textId="77777777" w:rsidR="0042166A" w:rsidRDefault="0042166A" w:rsidP="0042166A">
            <w:pPr>
              <w:spacing w:line="276" w:lineRule="auto"/>
            </w:pPr>
          </w:p>
          <w:p w14:paraId="38D00538" w14:textId="77777777" w:rsidR="0042166A" w:rsidRDefault="0042166A" w:rsidP="0042166A">
            <w:pPr>
              <w:spacing w:line="276" w:lineRule="auto"/>
            </w:pPr>
          </w:p>
          <w:p w14:paraId="1F6503DF" w14:textId="77777777" w:rsidR="0042166A" w:rsidRDefault="0042166A" w:rsidP="0042166A">
            <w:pPr>
              <w:spacing w:line="276" w:lineRule="auto"/>
            </w:pPr>
          </w:p>
          <w:p w14:paraId="01524347" w14:textId="77777777" w:rsidR="0042166A" w:rsidRDefault="0042166A" w:rsidP="0042166A">
            <w:pPr>
              <w:spacing w:line="276" w:lineRule="auto"/>
            </w:pPr>
          </w:p>
          <w:p w14:paraId="2CBCF0E7" w14:textId="77777777" w:rsidR="0042166A" w:rsidRDefault="0042166A" w:rsidP="0042166A">
            <w:pPr>
              <w:spacing w:line="276" w:lineRule="auto"/>
            </w:pPr>
          </w:p>
          <w:p w14:paraId="67729FD0" w14:textId="77777777" w:rsidR="0042166A" w:rsidRDefault="0042166A" w:rsidP="0042166A">
            <w:pPr>
              <w:spacing w:line="276" w:lineRule="auto"/>
            </w:pPr>
          </w:p>
          <w:p w14:paraId="3369DCDC" w14:textId="77777777" w:rsidR="0042166A" w:rsidRDefault="0042166A" w:rsidP="0042166A">
            <w:pPr>
              <w:spacing w:line="276" w:lineRule="auto"/>
            </w:pPr>
          </w:p>
          <w:p w14:paraId="4F5BF067" w14:textId="65C0CE03" w:rsidR="0042166A" w:rsidRPr="00B66BF0" w:rsidRDefault="0042166A" w:rsidP="0042166A">
            <w:pPr>
              <w:spacing w:line="276" w:lineRule="auto"/>
            </w:pPr>
          </w:p>
        </w:tc>
      </w:tr>
      <w:tr w:rsidR="00F1780C" w:rsidRPr="00F055D2" w14:paraId="7838A1D9" w14:textId="77777777" w:rsidTr="006945D3">
        <w:trPr>
          <w:trHeight w:val="18"/>
        </w:trPr>
        <w:tc>
          <w:tcPr>
            <w:tcW w:w="5000" w:type="pct"/>
            <w:tcBorders>
              <w:bottom w:val="single" w:sz="2" w:space="0" w:color="0080FF"/>
            </w:tcBorders>
            <w:shd w:val="clear" w:color="auto" w:fill="auto"/>
          </w:tcPr>
          <w:p w14:paraId="3B77A66E" w14:textId="77777777" w:rsidR="00F1780C" w:rsidRPr="00F055D2" w:rsidRDefault="00F1780C" w:rsidP="00F1780C">
            <w:pPr>
              <w:spacing w:line="276" w:lineRule="auto"/>
              <w:rPr>
                <w:i/>
                <w:color w:val="000000" w:themeColor="text1"/>
                <w:highlight w:val="green"/>
              </w:rPr>
            </w:pPr>
          </w:p>
        </w:tc>
      </w:tr>
      <w:tr w:rsidR="0067654A" w:rsidRPr="00B66BF0" w14:paraId="01DCCC94" w14:textId="77777777" w:rsidTr="006945D3">
        <w:trPr>
          <w:trHeight w:val="337"/>
        </w:trPr>
        <w:tc>
          <w:tcPr>
            <w:tcW w:w="5000" w:type="pct"/>
            <w:tcBorders>
              <w:top w:val="single" w:sz="2" w:space="0" w:color="0080FF"/>
              <w:left w:val="single" w:sz="2" w:space="0" w:color="0080FF"/>
              <w:bottom w:val="single" w:sz="4" w:space="0" w:color="0B86D6" w:themeColor="background2" w:themeShade="80"/>
              <w:right w:val="single" w:sz="2" w:space="0" w:color="0080FF"/>
            </w:tcBorders>
            <w:shd w:val="clear" w:color="auto" w:fill="auto"/>
          </w:tcPr>
          <w:p w14:paraId="2C1D79F7" w14:textId="396ADE27" w:rsidR="0067654A" w:rsidRPr="00B66BF0" w:rsidRDefault="0067654A" w:rsidP="0067654A">
            <w:pPr>
              <w:pStyle w:val="Sub1"/>
            </w:pPr>
            <w:r>
              <w:t>Supporting Student Success</w:t>
            </w:r>
            <w:r>
              <w:tab/>
            </w:r>
          </w:p>
        </w:tc>
      </w:tr>
      <w:tr w:rsidR="0067654A" w:rsidRPr="00691C76" w14:paraId="2AF70FC7" w14:textId="77777777" w:rsidTr="00BD7008">
        <w:trPr>
          <w:trHeight w:val="6958"/>
        </w:trPr>
        <w:tc>
          <w:tcPr>
            <w:tcW w:w="5000" w:type="pct"/>
            <w:tcBorders>
              <w:top w:val="single" w:sz="4" w:space="0" w:color="0B86D6" w:themeColor="background2" w:themeShade="80"/>
            </w:tcBorders>
            <w:shd w:val="clear" w:color="auto" w:fill="auto"/>
          </w:tcPr>
          <w:p w14:paraId="1FDDC768" w14:textId="1A46EDB0" w:rsidR="0067654A" w:rsidRDefault="0067654A" w:rsidP="0042166A">
            <w:pPr>
              <w:spacing w:before="120" w:after="120"/>
              <w:rPr>
                <w:rFonts w:eastAsia="Calibri"/>
                <w:szCs w:val="28"/>
              </w:rPr>
            </w:pPr>
            <w:r>
              <w:rPr>
                <w:rFonts w:eastAsia="Calibri"/>
                <w:szCs w:val="28"/>
              </w:rPr>
              <w:t>We all have a role to play in helping your child be successful.</w:t>
            </w:r>
          </w:p>
          <w:p w14:paraId="666F7DE6" w14:textId="778200B9" w:rsidR="0067654A" w:rsidRPr="0042166A" w:rsidRDefault="0067654A" w:rsidP="0067654A">
            <w:pPr>
              <w:rPr>
                <w:rFonts w:eastAsia="Calibri"/>
                <w:b/>
                <w:szCs w:val="28"/>
              </w:rPr>
            </w:pPr>
            <w:r>
              <w:rPr>
                <w:rFonts w:eastAsia="Calibri"/>
                <w:b/>
                <w:szCs w:val="28"/>
              </w:rPr>
              <w:t>You</w:t>
            </w:r>
            <w:r w:rsidRPr="000E1F2F">
              <w:rPr>
                <w:rFonts w:eastAsia="Calibri"/>
                <w:b/>
                <w:szCs w:val="28"/>
              </w:rPr>
              <w:t xml:space="preserve"> can support </w:t>
            </w:r>
            <w:r>
              <w:rPr>
                <w:rFonts w:eastAsia="Calibri"/>
                <w:b/>
                <w:szCs w:val="28"/>
              </w:rPr>
              <w:t xml:space="preserve">your </w:t>
            </w:r>
            <w:r w:rsidRPr="000E1F2F">
              <w:rPr>
                <w:rFonts w:eastAsia="Calibri"/>
                <w:b/>
                <w:szCs w:val="28"/>
              </w:rPr>
              <w:t xml:space="preserve">child’s learning by: </w:t>
            </w:r>
          </w:p>
          <w:p w14:paraId="5E3DC82E" w14:textId="77777777" w:rsidR="0067654A" w:rsidRDefault="0067654A" w:rsidP="0067654A">
            <w:pPr>
              <w:numPr>
                <w:ilvl w:val="0"/>
                <w:numId w:val="28"/>
              </w:numPr>
              <w:spacing w:line="240" w:lineRule="auto"/>
              <w:contextualSpacing/>
              <w:rPr>
                <w:rFonts w:eastAsia="Calibri"/>
                <w:szCs w:val="28"/>
              </w:rPr>
            </w:pPr>
            <w:r>
              <w:rPr>
                <w:rFonts w:eastAsia="Calibri"/>
                <w:szCs w:val="28"/>
              </w:rPr>
              <w:t>working in partnership with school staff;</w:t>
            </w:r>
          </w:p>
          <w:p w14:paraId="03356E92" w14:textId="77777777" w:rsidR="0067654A" w:rsidRPr="006D3ABE" w:rsidRDefault="0067654A" w:rsidP="0067654A">
            <w:pPr>
              <w:numPr>
                <w:ilvl w:val="0"/>
                <w:numId w:val="28"/>
              </w:numPr>
              <w:spacing w:line="240" w:lineRule="auto"/>
              <w:contextualSpacing/>
              <w:rPr>
                <w:rFonts w:eastAsia="Calibri"/>
                <w:szCs w:val="28"/>
              </w:rPr>
            </w:pPr>
            <w:r>
              <w:rPr>
                <w:rFonts w:eastAsia="Calibri"/>
                <w:szCs w:val="28"/>
              </w:rPr>
              <w:t>providing</w:t>
            </w:r>
            <w:r w:rsidRPr="006D3ABE">
              <w:rPr>
                <w:rFonts w:eastAsia="Calibri"/>
                <w:szCs w:val="28"/>
              </w:rPr>
              <w:t xml:space="preserve"> </w:t>
            </w:r>
            <w:r>
              <w:rPr>
                <w:rFonts w:eastAsia="Calibri"/>
                <w:szCs w:val="28"/>
              </w:rPr>
              <w:t>a quiet place for your child to study at home;</w:t>
            </w:r>
          </w:p>
          <w:p w14:paraId="33DF930F" w14:textId="73EB4315" w:rsidR="0067654A" w:rsidRDefault="00BD4ABD" w:rsidP="0067654A">
            <w:pPr>
              <w:numPr>
                <w:ilvl w:val="0"/>
                <w:numId w:val="28"/>
              </w:numPr>
              <w:spacing w:line="240" w:lineRule="auto"/>
              <w:contextualSpacing/>
              <w:rPr>
                <w:rFonts w:eastAsia="Calibri"/>
                <w:szCs w:val="28"/>
              </w:rPr>
            </w:pPr>
            <w:proofErr w:type="gramStart"/>
            <w:r>
              <w:rPr>
                <w:rFonts w:eastAsia="Calibri"/>
                <w:szCs w:val="28"/>
              </w:rPr>
              <w:t>staying</w:t>
            </w:r>
            <w:proofErr w:type="gramEnd"/>
            <w:r>
              <w:rPr>
                <w:rFonts w:eastAsia="Calibri"/>
                <w:szCs w:val="28"/>
              </w:rPr>
              <w:t xml:space="preserve"> informed and </w:t>
            </w:r>
            <w:r w:rsidR="0067654A">
              <w:rPr>
                <w:rFonts w:eastAsia="Calibri"/>
                <w:szCs w:val="28"/>
              </w:rPr>
              <w:t>kee</w:t>
            </w:r>
            <w:r>
              <w:rPr>
                <w:rFonts w:eastAsia="Calibri"/>
                <w:szCs w:val="28"/>
              </w:rPr>
              <w:t>ping in touch with school staff</w:t>
            </w:r>
            <w:r w:rsidR="0067654A">
              <w:rPr>
                <w:rFonts w:eastAsia="Calibri"/>
                <w:szCs w:val="28"/>
              </w:rPr>
              <w:t>. This includes</w:t>
            </w:r>
            <w:r w:rsidR="0067654A" w:rsidRPr="006D3ABE">
              <w:rPr>
                <w:rFonts w:eastAsia="Calibri"/>
                <w:szCs w:val="28"/>
              </w:rPr>
              <w:t xml:space="preserve"> reading newsletters a</w:t>
            </w:r>
            <w:r w:rsidR="0067654A">
              <w:rPr>
                <w:rFonts w:eastAsia="Calibri"/>
                <w:szCs w:val="28"/>
              </w:rPr>
              <w:t xml:space="preserve">nd </w:t>
            </w:r>
            <w:r w:rsidR="0042166A">
              <w:rPr>
                <w:rFonts w:eastAsia="Calibri"/>
                <w:szCs w:val="28"/>
              </w:rPr>
              <w:br/>
            </w:r>
            <w:r w:rsidR="0067654A">
              <w:rPr>
                <w:rFonts w:eastAsia="Calibri"/>
                <w:szCs w:val="28"/>
              </w:rPr>
              <w:t>other school materials; and</w:t>
            </w:r>
          </w:p>
          <w:p w14:paraId="6F9EAAC4" w14:textId="77777777" w:rsidR="0042166A" w:rsidRPr="0042166A" w:rsidRDefault="0067654A" w:rsidP="0042166A">
            <w:pPr>
              <w:pStyle w:val="ListParagraph"/>
              <w:numPr>
                <w:ilvl w:val="0"/>
                <w:numId w:val="28"/>
              </w:numPr>
              <w:spacing w:after="240"/>
              <w:rPr>
                <w:rFonts w:eastAsia="Calibri"/>
                <w:szCs w:val="28"/>
              </w:rPr>
            </w:pPr>
            <w:proofErr w:type="gramStart"/>
            <w:r w:rsidRPr="0042166A">
              <w:rPr>
                <w:rFonts w:eastAsia="Calibri"/>
                <w:szCs w:val="28"/>
              </w:rPr>
              <w:t>going</w:t>
            </w:r>
            <w:proofErr w:type="gramEnd"/>
            <w:r w:rsidRPr="0042166A">
              <w:rPr>
                <w:rFonts w:eastAsia="Calibri"/>
                <w:szCs w:val="28"/>
              </w:rPr>
              <w:t xml:space="preserve"> to parent-teacher conferences.</w:t>
            </w:r>
          </w:p>
          <w:p w14:paraId="0F2064F7" w14:textId="673BB42E" w:rsidR="0067654A" w:rsidRDefault="0067654A" w:rsidP="0042166A">
            <w:pPr>
              <w:spacing w:before="120"/>
              <w:rPr>
                <w:rFonts w:eastAsia="Calibri"/>
                <w:szCs w:val="28"/>
              </w:rPr>
            </w:pPr>
            <w:r>
              <w:rPr>
                <w:rFonts w:eastAsia="Calibri"/>
                <w:b/>
                <w:szCs w:val="28"/>
              </w:rPr>
              <w:t xml:space="preserve">Teachers will help your child succeed by: </w:t>
            </w:r>
          </w:p>
          <w:p w14:paraId="68CE1ACA" w14:textId="77777777" w:rsidR="0067654A" w:rsidRDefault="0067654A" w:rsidP="0067654A">
            <w:pPr>
              <w:pStyle w:val="ListParagraph"/>
              <w:numPr>
                <w:ilvl w:val="0"/>
                <w:numId w:val="29"/>
              </w:numPr>
              <w:spacing w:line="240" w:lineRule="auto"/>
            </w:pPr>
            <w:r>
              <w:t>providing programming that’s suitable for your child;</w:t>
            </w:r>
          </w:p>
          <w:p w14:paraId="45E6A707" w14:textId="77777777" w:rsidR="0067654A" w:rsidRDefault="0067654A" w:rsidP="0067654A">
            <w:pPr>
              <w:numPr>
                <w:ilvl w:val="0"/>
                <w:numId w:val="29"/>
              </w:numPr>
              <w:spacing w:line="240" w:lineRule="auto"/>
              <w:contextualSpacing/>
              <w:rPr>
                <w:rFonts w:eastAsia="Calibri"/>
                <w:szCs w:val="28"/>
              </w:rPr>
            </w:pPr>
            <w:r>
              <w:rPr>
                <w:rFonts w:eastAsia="Calibri"/>
                <w:szCs w:val="28"/>
              </w:rPr>
              <w:t>providing many</w:t>
            </w:r>
            <w:r w:rsidRPr="006D3ABE">
              <w:rPr>
                <w:rFonts w:eastAsia="Calibri"/>
                <w:szCs w:val="28"/>
              </w:rPr>
              <w:t xml:space="preserve"> opportunities</w:t>
            </w:r>
            <w:r>
              <w:rPr>
                <w:rFonts w:eastAsia="Calibri"/>
                <w:szCs w:val="28"/>
              </w:rPr>
              <w:t xml:space="preserve"> and different ways</w:t>
            </w:r>
            <w:r w:rsidRPr="006D3ABE">
              <w:rPr>
                <w:rFonts w:eastAsia="Calibri"/>
                <w:szCs w:val="28"/>
              </w:rPr>
              <w:t xml:space="preserve"> for students to </w:t>
            </w:r>
            <w:r>
              <w:rPr>
                <w:rFonts w:eastAsia="Calibri"/>
                <w:szCs w:val="28"/>
              </w:rPr>
              <w:t>show what they know;</w:t>
            </w:r>
          </w:p>
          <w:p w14:paraId="3CA283BF" w14:textId="77777777" w:rsidR="0067654A" w:rsidRPr="006D3ABE" w:rsidRDefault="0067654A" w:rsidP="0067654A">
            <w:pPr>
              <w:numPr>
                <w:ilvl w:val="0"/>
                <w:numId w:val="29"/>
              </w:numPr>
              <w:spacing w:line="240" w:lineRule="auto"/>
              <w:contextualSpacing/>
              <w:rPr>
                <w:rFonts w:eastAsia="Calibri"/>
                <w:szCs w:val="28"/>
              </w:rPr>
            </w:pPr>
            <w:r>
              <w:rPr>
                <w:rFonts w:eastAsia="Calibri"/>
                <w:szCs w:val="28"/>
              </w:rPr>
              <w:t>giving students who’ve</w:t>
            </w:r>
            <w:r w:rsidRPr="006D3ABE">
              <w:rPr>
                <w:rFonts w:eastAsia="Calibri"/>
                <w:szCs w:val="28"/>
              </w:rPr>
              <w:t xml:space="preserve"> missed </w:t>
            </w:r>
            <w:r>
              <w:rPr>
                <w:rFonts w:eastAsia="Calibri"/>
                <w:szCs w:val="28"/>
              </w:rPr>
              <w:t>important</w:t>
            </w:r>
            <w:r w:rsidRPr="006D3ABE">
              <w:rPr>
                <w:rFonts w:eastAsia="Calibri"/>
                <w:szCs w:val="28"/>
              </w:rPr>
              <w:t xml:space="preserve"> as</w:t>
            </w:r>
            <w:r>
              <w:rPr>
                <w:rFonts w:eastAsia="Calibri"/>
                <w:szCs w:val="28"/>
              </w:rPr>
              <w:t>sess</w:t>
            </w:r>
            <w:r w:rsidRPr="006D3ABE">
              <w:rPr>
                <w:rFonts w:eastAsia="Calibri"/>
                <w:szCs w:val="28"/>
              </w:rPr>
              <w:t xml:space="preserve">ments </w:t>
            </w:r>
            <w:r>
              <w:rPr>
                <w:rFonts w:eastAsia="Calibri"/>
                <w:szCs w:val="28"/>
              </w:rPr>
              <w:t>and activities the chance to complete the work;</w:t>
            </w:r>
          </w:p>
          <w:p w14:paraId="41A505D0" w14:textId="77777777" w:rsidR="0067654A" w:rsidRPr="006D3ABE" w:rsidRDefault="0067654A" w:rsidP="0067654A">
            <w:pPr>
              <w:numPr>
                <w:ilvl w:val="0"/>
                <w:numId w:val="29"/>
              </w:numPr>
              <w:spacing w:line="240" w:lineRule="auto"/>
              <w:contextualSpacing/>
              <w:rPr>
                <w:rFonts w:eastAsia="Calibri"/>
                <w:szCs w:val="28"/>
              </w:rPr>
            </w:pPr>
            <w:r>
              <w:rPr>
                <w:rFonts w:eastAsia="Calibri"/>
                <w:szCs w:val="28"/>
              </w:rPr>
              <w:t>clearly explaining what’s expected of students in</w:t>
            </w:r>
            <w:r w:rsidRPr="006D3ABE">
              <w:rPr>
                <w:rFonts w:eastAsia="Calibri"/>
                <w:szCs w:val="28"/>
              </w:rPr>
              <w:t xml:space="preserve"> all courses and how </w:t>
            </w:r>
            <w:r>
              <w:rPr>
                <w:rFonts w:eastAsia="Calibri"/>
                <w:szCs w:val="28"/>
              </w:rPr>
              <w:t>student work will be graded/marked</w:t>
            </w:r>
            <w:r w:rsidRPr="006D3ABE">
              <w:rPr>
                <w:rFonts w:eastAsia="Calibri"/>
                <w:szCs w:val="28"/>
              </w:rPr>
              <w:t xml:space="preserve"> </w:t>
            </w:r>
            <w:r>
              <w:rPr>
                <w:rFonts w:eastAsia="Calibri"/>
                <w:szCs w:val="28"/>
              </w:rPr>
              <w:t xml:space="preserve">(i.e., course outline); </w:t>
            </w:r>
          </w:p>
          <w:p w14:paraId="72DCC4B7" w14:textId="77777777" w:rsidR="0067654A" w:rsidRDefault="0067654A" w:rsidP="0067654A">
            <w:pPr>
              <w:numPr>
                <w:ilvl w:val="0"/>
                <w:numId w:val="29"/>
              </w:numPr>
              <w:spacing w:line="240" w:lineRule="auto"/>
              <w:contextualSpacing/>
              <w:rPr>
                <w:rFonts w:eastAsia="Calibri"/>
                <w:szCs w:val="28"/>
              </w:rPr>
            </w:pPr>
            <w:r>
              <w:rPr>
                <w:rFonts w:eastAsia="Calibri"/>
                <w:szCs w:val="28"/>
              </w:rPr>
              <w:t>keeping detailed,</w:t>
            </w:r>
            <w:r w:rsidRPr="006D3ABE">
              <w:rPr>
                <w:rFonts w:eastAsia="Calibri"/>
                <w:szCs w:val="28"/>
              </w:rPr>
              <w:t xml:space="preserve"> accurate </w:t>
            </w:r>
            <w:r>
              <w:rPr>
                <w:rFonts w:eastAsia="Calibri"/>
                <w:szCs w:val="28"/>
              </w:rPr>
              <w:t>notes</w:t>
            </w:r>
            <w:r w:rsidRPr="006D3ABE">
              <w:rPr>
                <w:rFonts w:eastAsia="Calibri"/>
                <w:szCs w:val="28"/>
              </w:rPr>
              <w:t xml:space="preserve"> </w:t>
            </w:r>
            <w:r>
              <w:rPr>
                <w:rFonts w:eastAsia="Calibri"/>
                <w:szCs w:val="28"/>
              </w:rPr>
              <w:t>describing your child’s</w:t>
            </w:r>
            <w:r w:rsidRPr="006D3ABE">
              <w:rPr>
                <w:rFonts w:eastAsia="Calibri"/>
                <w:szCs w:val="28"/>
              </w:rPr>
              <w:t xml:space="preserve"> </w:t>
            </w:r>
            <w:r>
              <w:rPr>
                <w:rFonts w:eastAsia="Calibri"/>
                <w:szCs w:val="28"/>
              </w:rPr>
              <w:t xml:space="preserve">successes and challenges; </w:t>
            </w:r>
          </w:p>
          <w:p w14:paraId="1A739D9D" w14:textId="77777777" w:rsidR="0067654A" w:rsidRPr="006D3ABE" w:rsidRDefault="0067654A" w:rsidP="0067654A">
            <w:pPr>
              <w:numPr>
                <w:ilvl w:val="0"/>
                <w:numId w:val="29"/>
              </w:numPr>
              <w:spacing w:line="240" w:lineRule="auto"/>
              <w:contextualSpacing/>
              <w:rPr>
                <w:rFonts w:eastAsia="Calibri"/>
                <w:szCs w:val="28"/>
              </w:rPr>
            </w:pPr>
            <w:r>
              <w:rPr>
                <w:rFonts w:eastAsia="Calibri"/>
                <w:szCs w:val="28"/>
              </w:rPr>
              <w:t xml:space="preserve">communicating with you regularly about your child’s </w:t>
            </w:r>
            <w:r w:rsidRPr="006D3ABE">
              <w:rPr>
                <w:rFonts w:eastAsia="Calibri"/>
                <w:szCs w:val="28"/>
              </w:rPr>
              <w:t>progress and achievement</w:t>
            </w:r>
            <w:r>
              <w:rPr>
                <w:rFonts w:eastAsia="Calibri"/>
                <w:szCs w:val="28"/>
              </w:rPr>
              <w:t>; and</w:t>
            </w:r>
          </w:p>
          <w:p w14:paraId="6FADCECB" w14:textId="77777777" w:rsidR="0042166A" w:rsidRPr="0042166A" w:rsidRDefault="0067654A" w:rsidP="0042166A">
            <w:pPr>
              <w:pStyle w:val="ListParagraph"/>
              <w:numPr>
                <w:ilvl w:val="0"/>
                <w:numId w:val="28"/>
              </w:numPr>
              <w:spacing w:after="240"/>
              <w:rPr>
                <w:rFonts w:eastAsia="Calibri"/>
                <w:szCs w:val="28"/>
              </w:rPr>
            </w:pPr>
            <w:proofErr w:type="gramStart"/>
            <w:r>
              <w:rPr>
                <w:rFonts w:eastAsia="Calibri"/>
                <w:szCs w:val="28"/>
              </w:rPr>
              <w:t>providing</w:t>
            </w:r>
            <w:proofErr w:type="gramEnd"/>
            <w:r>
              <w:rPr>
                <w:rFonts w:eastAsia="Calibri"/>
                <w:szCs w:val="28"/>
              </w:rPr>
              <w:t xml:space="preserve"> opportunities for you to be involved in your child’s learning.</w:t>
            </w:r>
          </w:p>
          <w:p w14:paraId="0A9708D9" w14:textId="06F409F5" w:rsidR="0067654A" w:rsidRPr="0042166A" w:rsidRDefault="0067654A" w:rsidP="0067654A">
            <w:pPr>
              <w:contextualSpacing/>
              <w:rPr>
                <w:rFonts w:eastAsia="Calibri"/>
                <w:szCs w:val="28"/>
              </w:rPr>
            </w:pPr>
            <w:r>
              <w:rPr>
                <w:rFonts w:eastAsia="Calibri"/>
                <w:b/>
                <w:szCs w:val="28"/>
              </w:rPr>
              <w:t xml:space="preserve">Students have a responsibility for their own learning and are expected to: </w:t>
            </w:r>
          </w:p>
          <w:p w14:paraId="5F3B3297" w14:textId="77777777" w:rsidR="0067654A" w:rsidRDefault="0067654A" w:rsidP="0067654A">
            <w:pPr>
              <w:numPr>
                <w:ilvl w:val="0"/>
                <w:numId w:val="27"/>
              </w:numPr>
              <w:spacing w:line="240" w:lineRule="auto"/>
              <w:contextualSpacing/>
              <w:rPr>
                <w:rFonts w:eastAsia="Calibri"/>
                <w:szCs w:val="28"/>
              </w:rPr>
            </w:pPr>
            <w:r>
              <w:rPr>
                <w:rFonts w:eastAsia="Calibri"/>
                <w:szCs w:val="28"/>
              </w:rPr>
              <w:t>come to school every day and on time;</w:t>
            </w:r>
          </w:p>
          <w:p w14:paraId="7D10A8D0" w14:textId="77777777" w:rsidR="0067654A" w:rsidRPr="006D3ABE" w:rsidRDefault="0067654A" w:rsidP="0067654A">
            <w:pPr>
              <w:numPr>
                <w:ilvl w:val="0"/>
                <w:numId w:val="27"/>
              </w:numPr>
              <w:spacing w:line="240" w:lineRule="auto"/>
              <w:contextualSpacing/>
              <w:rPr>
                <w:rFonts w:eastAsia="Calibri"/>
                <w:szCs w:val="28"/>
              </w:rPr>
            </w:pPr>
            <w:r>
              <w:rPr>
                <w:rFonts w:eastAsia="Calibri"/>
                <w:szCs w:val="28"/>
              </w:rPr>
              <w:t>finish</w:t>
            </w:r>
            <w:r w:rsidRPr="006D3ABE">
              <w:rPr>
                <w:rFonts w:eastAsia="Calibri"/>
                <w:szCs w:val="28"/>
              </w:rPr>
              <w:t xml:space="preserve"> </w:t>
            </w:r>
            <w:r>
              <w:rPr>
                <w:rFonts w:eastAsia="Calibri"/>
                <w:szCs w:val="28"/>
              </w:rPr>
              <w:t>their assignments, projects and</w:t>
            </w:r>
            <w:r w:rsidRPr="006D3ABE">
              <w:rPr>
                <w:rFonts w:eastAsia="Calibri"/>
                <w:szCs w:val="28"/>
              </w:rPr>
              <w:t xml:space="preserve"> tasks to the best of their ability</w:t>
            </w:r>
            <w:r>
              <w:rPr>
                <w:rFonts w:eastAsia="Calibri"/>
                <w:szCs w:val="28"/>
              </w:rPr>
              <w:t>;</w:t>
            </w:r>
          </w:p>
          <w:p w14:paraId="03292B3A" w14:textId="77777777" w:rsidR="0067654A" w:rsidRDefault="0067654A" w:rsidP="0067654A">
            <w:pPr>
              <w:numPr>
                <w:ilvl w:val="0"/>
                <w:numId w:val="27"/>
              </w:numPr>
              <w:spacing w:line="240" w:lineRule="auto"/>
              <w:contextualSpacing/>
              <w:rPr>
                <w:rFonts w:eastAsia="Calibri"/>
                <w:szCs w:val="28"/>
              </w:rPr>
            </w:pPr>
            <w:r>
              <w:rPr>
                <w:rFonts w:eastAsia="Calibri"/>
                <w:szCs w:val="28"/>
              </w:rPr>
              <w:t>p</w:t>
            </w:r>
            <w:r w:rsidRPr="006D3ABE">
              <w:rPr>
                <w:rFonts w:eastAsia="Calibri"/>
                <w:szCs w:val="28"/>
              </w:rPr>
              <w:t>articipate in a</w:t>
            </w:r>
            <w:r>
              <w:rPr>
                <w:rFonts w:eastAsia="Calibri"/>
                <w:szCs w:val="28"/>
              </w:rPr>
              <w:t>ctivities to celebrate learning;</w:t>
            </w:r>
          </w:p>
          <w:p w14:paraId="62A0B7A3" w14:textId="77777777" w:rsidR="0042166A" w:rsidRDefault="0067654A" w:rsidP="0042166A">
            <w:pPr>
              <w:numPr>
                <w:ilvl w:val="0"/>
                <w:numId w:val="27"/>
              </w:numPr>
              <w:spacing w:line="240" w:lineRule="auto"/>
              <w:contextualSpacing/>
              <w:rPr>
                <w:rFonts w:eastAsia="Calibri"/>
                <w:szCs w:val="28"/>
              </w:rPr>
            </w:pPr>
            <w:r>
              <w:rPr>
                <w:rFonts w:eastAsia="Calibri"/>
                <w:szCs w:val="28"/>
              </w:rPr>
              <w:t>show that they’re learning; and</w:t>
            </w:r>
          </w:p>
          <w:p w14:paraId="17156602" w14:textId="72F0ECC7" w:rsidR="0067654A" w:rsidRPr="0042166A" w:rsidRDefault="0067654A" w:rsidP="00BD4ABD">
            <w:pPr>
              <w:numPr>
                <w:ilvl w:val="0"/>
                <w:numId w:val="27"/>
              </w:numPr>
              <w:spacing w:after="120" w:line="240" w:lineRule="auto"/>
              <w:contextualSpacing/>
              <w:rPr>
                <w:rFonts w:eastAsia="Calibri"/>
                <w:szCs w:val="28"/>
              </w:rPr>
            </w:pPr>
            <w:proofErr w:type="gramStart"/>
            <w:r w:rsidRPr="0042166A">
              <w:rPr>
                <w:rFonts w:eastAsia="Calibri"/>
                <w:szCs w:val="28"/>
              </w:rPr>
              <w:t>take</w:t>
            </w:r>
            <w:proofErr w:type="gramEnd"/>
            <w:r w:rsidRPr="0042166A">
              <w:rPr>
                <w:rFonts w:eastAsia="Calibri"/>
                <w:szCs w:val="28"/>
              </w:rPr>
              <w:t xml:space="preserve"> advantage of chances to revise or redo assignments or </w:t>
            </w:r>
            <w:r w:rsidR="0042166A">
              <w:rPr>
                <w:rFonts w:eastAsia="Calibri"/>
                <w:szCs w:val="28"/>
              </w:rPr>
              <w:t>tests</w:t>
            </w:r>
            <w:r w:rsidR="00BD4ABD">
              <w:rPr>
                <w:rFonts w:eastAsia="Calibri"/>
                <w:szCs w:val="28"/>
              </w:rPr>
              <w:t xml:space="preserve"> so they can show growth in their knowledge and skills</w:t>
            </w:r>
            <w:r w:rsidR="00942939">
              <w:rPr>
                <w:rFonts w:eastAsia="Calibri"/>
                <w:szCs w:val="28"/>
              </w:rPr>
              <w:t>.</w:t>
            </w:r>
          </w:p>
        </w:tc>
      </w:tr>
    </w:tbl>
    <w:p w14:paraId="2AD302E9" w14:textId="77777777" w:rsidR="00A50F07" w:rsidRDefault="00A50F07">
      <w:r>
        <w:rPr>
          <w:b/>
          <w:bCs/>
        </w:rPr>
        <w:br w:type="page"/>
      </w:r>
    </w:p>
    <w:tbl>
      <w:tblPr>
        <w:tblpPr w:leftFromText="180" w:rightFromText="180" w:vertAnchor="text" w:horzAnchor="page" w:tblpX="836" w:tblpY="45"/>
        <w:tblOverlap w:val="never"/>
        <w:tblW w:w="4872" w:type="pct"/>
        <w:tblCellMar>
          <w:top w:w="113" w:type="dxa"/>
          <w:left w:w="115" w:type="dxa"/>
          <w:bottom w:w="113" w:type="dxa"/>
          <w:right w:w="115" w:type="dxa"/>
        </w:tblCellMar>
        <w:tblLook w:val="0600" w:firstRow="0" w:lastRow="0" w:firstColumn="0" w:lastColumn="0" w:noHBand="1" w:noVBand="1"/>
      </w:tblPr>
      <w:tblGrid>
        <w:gridCol w:w="748"/>
        <w:gridCol w:w="2141"/>
        <w:gridCol w:w="7859"/>
      </w:tblGrid>
      <w:tr w:rsidR="00BB26D0" w:rsidRPr="00691C76" w14:paraId="6BA7D766" w14:textId="77777777" w:rsidTr="00BA036A">
        <w:trPr>
          <w:trHeight w:val="196"/>
        </w:trPr>
        <w:tc>
          <w:tcPr>
            <w:tcW w:w="5000" w:type="pct"/>
            <w:gridSpan w:val="3"/>
            <w:tcBorders>
              <w:top w:val="single" w:sz="2" w:space="0" w:color="0080FF"/>
              <w:left w:val="single" w:sz="2" w:space="0" w:color="0080FF"/>
              <w:bottom w:val="single" w:sz="2" w:space="0" w:color="0080FF"/>
              <w:right w:val="single" w:sz="2" w:space="0" w:color="0080FF"/>
            </w:tcBorders>
            <w:shd w:val="clear" w:color="auto" w:fill="auto"/>
          </w:tcPr>
          <w:p w14:paraId="407BE25D" w14:textId="0C44147F" w:rsidR="00BB26D0" w:rsidRPr="00691C76" w:rsidRDefault="00BB26D0" w:rsidP="00BB26D0">
            <w:pPr>
              <w:pStyle w:val="Sub1"/>
            </w:pPr>
            <w:r>
              <w:t>Our Communication Plan for Reporting Progress</w:t>
            </w:r>
          </w:p>
        </w:tc>
      </w:tr>
      <w:tr w:rsidR="00BB26D0" w:rsidRPr="00691C76" w14:paraId="37E3973A" w14:textId="77777777" w:rsidTr="00BA036A">
        <w:trPr>
          <w:trHeight w:val="693"/>
        </w:trPr>
        <w:tc>
          <w:tcPr>
            <w:tcW w:w="5000" w:type="pct"/>
            <w:gridSpan w:val="3"/>
            <w:tcBorders>
              <w:top w:val="single" w:sz="4" w:space="0" w:color="0B86D6" w:themeColor="background2" w:themeShade="80"/>
            </w:tcBorders>
            <w:shd w:val="clear" w:color="auto" w:fill="auto"/>
          </w:tcPr>
          <w:p w14:paraId="33C56C96" w14:textId="4E0A935E" w:rsidR="00BB26D0" w:rsidRPr="00A50F07" w:rsidRDefault="00BB26D0" w:rsidP="00A50F07">
            <w:pPr>
              <w:spacing w:before="120" w:line="276" w:lineRule="auto"/>
            </w:pPr>
            <w:r>
              <w:t>There are many ways we help you stay informed about your child’s learning throughout the year. We encourage you to review your child’s reports and attend conferences regularly.</w:t>
            </w:r>
          </w:p>
        </w:tc>
      </w:tr>
      <w:tr w:rsidR="003052B3" w14:paraId="2A815A68" w14:textId="77777777" w:rsidTr="00E76DCD">
        <w:trPr>
          <w:trHeight w:val="81"/>
        </w:trPr>
        <w:tc>
          <w:tcPr>
            <w:tcW w:w="5000" w:type="pct"/>
            <w:gridSpan w:val="3"/>
            <w:shd w:val="clear" w:color="auto" w:fill="auto"/>
          </w:tcPr>
          <w:p w14:paraId="0756DDA3" w14:textId="77777777" w:rsidR="003052B3" w:rsidRDefault="003052B3" w:rsidP="00AE5CA8">
            <w:pPr>
              <w:spacing w:line="276" w:lineRule="auto"/>
              <w:rPr>
                <w:rFonts w:eastAsia="Calibri"/>
                <w:szCs w:val="28"/>
                <w:highlight w:val="cyan"/>
              </w:rPr>
            </w:pPr>
            <w:r>
              <w:rPr>
                <w:b/>
                <w:sz w:val="24"/>
                <w:szCs w:val="24"/>
              </w:rPr>
              <w:t>Reporting Periods:</w:t>
            </w:r>
          </w:p>
        </w:tc>
      </w:tr>
      <w:tr w:rsidR="003052B3" w:rsidRPr="00814472" w14:paraId="306AD427" w14:textId="77777777" w:rsidTr="00E76DCD">
        <w:trPr>
          <w:trHeight w:val="233"/>
        </w:trPr>
        <w:tc>
          <w:tcPr>
            <w:tcW w:w="5000" w:type="pct"/>
            <w:gridSpan w:val="3"/>
            <w:tcBorders>
              <w:top w:val="single" w:sz="4" w:space="0" w:color="0B86D6" w:themeColor="background2" w:themeShade="80"/>
            </w:tcBorders>
            <w:shd w:val="clear" w:color="auto" w:fill="F2F2F2" w:themeFill="background1" w:themeFillShade="F2"/>
          </w:tcPr>
          <w:p w14:paraId="60CA557A" w14:textId="6094E3C6" w:rsidR="003052B3" w:rsidRDefault="00F2644E" w:rsidP="00F2644E">
            <w:pPr>
              <w:rPr>
                <w:rFonts w:eastAsia="Calibri"/>
                <w:szCs w:val="28"/>
              </w:rPr>
            </w:pPr>
            <w:r w:rsidRPr="00F2644E">
              <w:rPr>
                <w:rFonts w:eastAsia="Calibri"/>
                <w:szCs w:val="28"/>
              </w:rPr>
              <w:t>Term 1: September 4</w:t>
            </w:r>
            <w:r w:rsidRPr="00F2644E">
              <w:rPr>
                <w:rFonts w:eastAsia="Calibri"/>
                <w:szCs w:val="28"/>
                <w:vertAlign w:val="superscript"/>
              </w:rPr>
              <w:t>th</w:t>
            </w:r>
            <w:r w:rsidRPr="00F2644E">
              <w:rPr>
                <w:rFonts w:eastAsia="Calibri"/>
                <w:szCs w:val="28"/>
              </w:rPr>
              <w:t xml:space="preserve"> to December 10</w:t>
            </w:r>
            <w:r w:rsidRPr="00F2644E">
              <w:rPr>
                <w:rFonts w:eastAsia="Calibri"/>
                <w:szCs w:val="28"/>
                <w:vertAlign w:val="superscript"/>
              </w:rPr>
              <w:t>th</w:t>
            </w:r>
            <w:r w:rsidRPr="00F2644E">
              <w:rPr>
                <w:rFonts w:eastAsia="Calibri"/>
                <w:szCs w:val="28"/>
              </w:rPr>
              <w:t>,</w:t>
            </w:r>
            <w:r>
              <w:rPr>
                <w:rFonts w:eastAsia="Calibri"/>
                <w:szCs w:val="28"/>
              </w:rPr>
              <w:t xml:space="preserve"> 2018</w:t>
            </w:r>
          </w:p>
          <w:p w14:paraId="3202F020" w14:textId="10A29298" w:rsidR="00F2644E" w:rsidRDefault="00F2644E" w:rsidP="00F2644E">
            <w:r>
              <w:rPr>
                <w:rFonts w:eastAsia="Calibri"/>
                <w:szCs w:val="28"/>
              </w:rPr>
              <w:t>Term 2: December 11</w:t>
            </w:r>
            <w:r>
              <w:rPr>
                <w:rFonts w:eastAsia="Calibri"/>
                <w:szCs w:val="28"/>
                <w:vertAlign w:val="superscript"/>
              </w:rPr>
              <w:t xml:space="preserve">th </w:t>
            </w:r>
            <w:r>
              <w:t>to March 18</w:t>
            </w:r>
            <w:r w:rsidRPr="00F2644E">
              <w:rPr>
                <w:vertAlign w:val="superscript"/>
              </w:rPr>
              <w:t>th</w:t>
            </w:r>
            <w:r>
              <w:t>, 2019</w:t>
            </w:r>
          </w:p>
          <w:p w14:paraId="3F76175B" w14:textId="7E113220" w:rsidR="00F2644E" w:rsidRPr="00814472" w:rsidRDefault="00F2644E" w:rsidP="00F2644E">
            <w:r>
              <w:t>Term 3: March 19</w:t>
            </w:r>
            <w:r w:rsidRPr="00F2644E">
              <w:rPr>
                <w:vertAlign w:val="superscript"/>
              </w:rPr>
              <w:t>th</w:t>
            </w:r>
            <w:r>
              <w:t xml:space="preserve"> to June 27</w:t>
            </w:r>
            <w:r w:rsidRPr="00F2644E">
              <w:rPr>
                <w:vertAlign w:val="superscript"/>
              </w:rPr>
              <w:t>th</w:t>
            </w:r>
            <w:r>
              <w:t>, 2019</w:t>
            </w:r>
          </w:p>
        </w:tc>
      </w:tr>
      <w:tr w:rsidR="003052B3" w14:paraId="43F62FED" w14:textId="77777777" w:rsidTr="00E76DCD">
        <w:trPr>
          <w:trHeight w:val="81"/>
        </w:trPr>
        <w:tc>
          <w:tcPr>
            <w:tcW w:w="5000" w:type="pct"/>
            <w:gridSpan w:val="3"/>
            <w:shd w:val="clear" w:color="auto" w:fill="auto"/>
          </w:tcPr>
          <w:p w14:paraId="0D59AAB2" w14:textId="77777777" w:rsidR="003052B3" w:rsidRDefault="003052B3" w:rsidP="00AE5CA8">
            <w:pPr>
              <w:spacing w:before="120" w:line="276" w:lineRule="auto"/>
              <w:rPr>
                <w:rFonts w:eastAsia="Calibri"/>
                <w:szCs w:val="28"/>
                <w:highlight w:val="cyan"/>
              </w:rPr>
            </w:pPr>
            <w:r>
              <w:rPr>
                <w:b/>
                <w:sz w:val="24"/>
                <w:szCs w:val="24"/>
              </w:rPr>
              <w:t>Progress Reports Issued:</w:t>
            </w:r>
          </w:p>
        </w:tc>
      </w:tr>
      <w:tr w:rsidR="003052B3" w:rsidRPr="00814472" w14:paraId="58C20B05" w14:textId="77777777" w:rsidTr="00E76DCD">
        <w:trPr>
          <w:trHeight w:val="233"/>
        </w:trPr>
        <w:tc>
          <w:tcPr>
            <w:tcW w:w="5000" w:type="pct"/>
            <w:gridSpan w:val="3"/>
            <w:tcBorders>
              <w:top w:val="single" w:sz="4" w:space="0" w:color="0B86D6" w:themeColor="background2" w:themeShade="80"/>
            </w:tcBorders>
            <w:shd w:val="clear" w:color="auto" w:fill="F2F2F2" w:themeFill="background1" w:themeFillShade="F2"/>
          </w:tcPr>
          <w:p w14:paraId="569978F4" w14:textId="3DDD7A9D" w:rsidR="003052B3" w:rsidRPr="00814472" w:rsidRDefault="00F2644E" w:rsidP="003052B3">
            <w:r>
              <w:rPr>
                <w:rFonts w:eastAsia="Calibri"/>
                <w:szCs w:val="28"/>
              </w:rPr>
              <w:t xml:space="preserve">All progress reports will be issued electronically and posted on </w:t>
            </w:r>
            <w:proofErr w:type="spellStart"/>
            <w:r>
              <w:rPr>
                <w:rFonts w:eastAsia="Calibri"/>
                <w:szCs w:val="28"/>
              </w:rPr>
              <w:t>SchoolZone</w:t>
            </w:r>
            <w:proofErr w:type="spellEnd"/>
            <w:r>
              <w:rPr>
                <w:rFonts w:eastAsia="Calibri"/>
                <w:szCs w:val="28"/>
              </w:rPr>
              <w:t xml:space="preserve">. To accommodate those families who do not have regular access to a computer, </w:t>
            </w:r>
            <w:proofErr w:type="spellStart"/>
            <w:r>
              <w:rPr>
                <w:rFonts w:eastAsia="Calibri"/>
                <w:szCs w:val="28"/>
              </w:rPr>
              <w:t>SchoolZone</w:t>
            </w:r>
            <w:proofErr w:type="spellEnd"/>
            <w:r>
              <w:rPr>
                <w:rFonts w:eastAsia="Calibri"/>
                <w:szCs w:val="28"/>
              </w:rPr>
              <w:t xml:space="preserve">, or a </w:t>
            </w:r>
            <w:proofErr w:type="spellStart"/>
            <w:r>
              <w:rPr>
                <w:rFonts w:eastAsia="Calibri"/>
                <w:szCs w:val="28"/>
              </w:rPr>
              <w:t>SmartPhone</w:t>
            </w:r>
            <w:proofErr w:type="spellEnd"/>
            <w:r>
              <w:rPr>
                <w:rFonts w:eastAsia="Calibri"/>
                <w:szCs w:val="28"/>
              </w:rPr>
              <w:t xml:space="preserve">, they can request hard copies of all reports at any reporting period. Families who join us later in the year will also be given a </w:t>
            </w:r>
            <w:proofErr w:type="spellStart"/>
            <w:r>
              <w:rPr>
                <w:rFonts w:eastAsia="Calibri"/>
                <w:szCs w:val="28"/>
              </w:rPr>
              <w:t>SchoolZone</w:t>
            </w:r>
            <w:proofErr w:type="spellEnd"/>
            <w:r>
              <w:rPr>
                <w:rFonts w:eastAsia="Calibri"/>
                <w:szCs w:val="28"/>
              </w:rPr>
              <w:t xml:space="preserve"> password and/or the option to receive a hard copy of the progress reports. </w:t>
            </w:r>
          </w:p>
        </w:tc>
      </w:tr>
      <w:tr w:rsidR="006A725B" w14:paraId="7731DE83" w14:textId="77777777" w:rsidTr="00BA036A">
        <w:trPr>
          <w:trHeight w:val="81"/>
        </w:trPr>
        <w:tc>
          <w:tcPr>
            <w:tcW w:w="5000" w:type="pct"/>
            <w:gridSpan w:val="3"/>
            <w:shd w:val="clear" w:color="auto" w:fill="auto"/>
          </w:tcPr>
          <w:p w14:paraId="0B7DE11D" w14:textId="18755D3D" w:rsidR="006A725B" w:rsidRDefault="006A725B" w:rsidP="00942939">
            <w:pPr>
              <w:spacing w:before="240" w:line="276" w:lineRule="auto"/>
              <w:rPr>
                <w:rFonts w:eastAsia="Calibri"/>
                <w:szCs w:val="28"/>
                <w:highlight w:val="cyan"/>
              </w:rPr>
            </w:pPr>
            <w:r>
              <w:rPr>
                <w:b/>
                <w:sz w:val="24"/>
                <w:szCs w:val="24"/>
              </w:rPr>
              <w:t>Conferences:</w:t>
            </w:r>
          </w:p>
        </w:tc>
      </w:tr>
      <w:tr w:rsidR="006A725B" w:rsidRPr="00814472" w14:paraId="56804DEC" w14:textId="77777777" w:rsidTr="00BA036A">
        <w:trPr>
          <w:trHeight w:val="928"/>
        </w:trPr>
        <w:tc>
          <w:tcPr>
            <w:tcW w:w="5000" w:type="pct"/>
            <w:gridSpan w:val="3"/>
            <w:tcBorders>
              <w:top w:val="single" w:sz="4" w:space="0" w:color="0B86D6" w:themeColor="background2" w:themeShade="80"/>
            </w:tcBorders>
            <w:shd w:val="clear" w:color="auto" w:fill="F2F2F2" w:themeFill="background1" w:themeFillShade="F2"/>
          </w:tcPr>
          <w:p w14:paraId="5ED531F2" w14:textId="2FF8F371" w:rsidR="006A725B" w:rsidRDefault="00B478D1" w:rsidP="00B478D1">
            <w:pPr>
              <w:rPr>
                <w:rFonts w:eastAsia="Calibri"/>
                <w:szCs w:val="28"/>
              </w:rPr>
            </w:pPr>
            <w:r>
              <w:rPr>
                <w:rFonts w:eastAsia="Calibri"/>
                <w:szCs w:val="28"/>
              </w:rPr>
              <w:t xml:space="preserve">Conferences will take place prior to progress reports in the fall and will then precede student led conferences in the spring. </w:t>
            </w:r>
          </w:p>
          <w:p w14:paraId="3550E6FB" w14:textId="77777777" w:rsidR="00B478D1" w:rsidRDefault="00B478D1" w:rsidP="00B478D1">
            <w:pPr>
              <w:rPr>
                <w:rFonts w:eastAsia="Calibri"/>
                <w:szCs w:val="28"/>
              </w:rPr>
            </w:pPr>
            <w:r>
              <w:rPr>
                <w:rFonts w:eastAsia="Calibri"/>
                <w:szCs w:val="28"/>
              </w:rPr>
              <w:t>Grades 1-6: November 29</w:t>
            </w:r>
            <w:r w:rsidRPr="00B478D1">
              <w:rPr>
                <w:rFonts w:eastAsia="Calibri"/>
                <w:szCs w:val="28"/>
                <w:vertAlign w:val="superscript"/>
              </w:rPr>
              <w:t>th</w:t>
            </w:r>
            <w:r>
              <w:rPr>
                <w:rFonts w:eastAsia="Calibri"/>
                <w:szCs w:val="28"/>
              </w:rPr>
              <w:t>, 2018</w:t>
            </w:r>
          </w:p>
          <w:p w14:paraId="3F440823" w14:textId="77777777" w:rsidR="00B478D1" w:rsidRDefault="00B478D1" w:rsidP="00B478D1">
            <w:pPr>
              <w:rPr>
                <w:rFonts w:eastAsia="Calibri"/>
                <w:szCs w:val="28"/>
              </w:rPr>
            </w:pPr>
            <w:r>
              <w:rPr>
                <w:rFonts w:eastAsia="Calibri"/>
                <w:szCs w:val="28"/>
              </w:rPr>
              <w:t xml:space="preserve">Kindergarten – November review of the EYE-TA results </w:t>
            </w:r>
          </w:p>
          <w:p w14:paraId="4F3244A5" w14:textId="6D941008" w:rsidR="00B478D1" w:rsidRPr="00814472" w:rsidRDefault="00B478D1" w:rsidP="00B478D1">
            <w:r>
              <w:rPr>
                <w:rFonts w:eastAsia="Calibri"/>
                <w:szCs w:val="28"/>
              </w:rPr>
              <w:t>K-6 – March 21</w:t>
            </w:r>
            <w:r w:rsidRPr="00B478D1">
              <w:rPr>
                <w:rFonts w:eastAsia="Calibri"/>
                <w:szCs w:val="28"/>
                <w:vertAlign w:val="superscript"/>
              </w:rPr>
              <w:t>st</w:t>
            </w:r>
            <w:r>
              <w:rPr>
                <w:rFonts w:eastAsia="Calibri"/>
                <w:szCs w:val="28"/>
              </w:rPr>
              <w:t>, 2019 (Student Led Conferences – a celebration of learning type conference)</w:t>
            </w:r>
          </w:p>
        </w:tc>
      </w:tr>
      <w:tr w:rsidR="000D55FA" w14:paraId="19DCBA49" w14:textId="77777777" w:rsidTr="00BA036A">
        <w:trPr>
          <w:trHeight w:val="81"/>
        </w:trPr>
        <w:tc>
          <w:tcPr>
            <w:tcW w:w="5000" w:type="pct"/>
            <w:gridSpan w:val="3"/>
            <w:shd w:val="clear" w:color="auto" w:fill="auto"/>
          </w:tcPr>
          <w:p w14:paraId="6A45FBE0" w14:textId="7CD51759" w:rsidR="000D55FA" w:rsidRDefault="000D55FA" w:rsidP="00401071">
            <w:pPr>
              <w:spacing w:before="240" w:line="276" w:lineRule="auto"/>
              <w:rPr>
                <w:rFonts w:eastAsia="Calibri"/>
                <w:szCs w:val="28"/>
                <w:highlight w:val="cyan"/>
              </w:rPr>
            </w:pPr>
            <w:r>
              <w:rPr>
                <w:b/>
                <w:sz w:val="24"/>
                <w:szCs w:val="24"/>
              </w:rPr>
              <w:t>Individualized Program Plan</w:t>
            </w:r>
            <w:r w:rsidR="0013263D">
              <w:rPr>
                <w:b/>
                <w:sz w:val="24"/>
                <w:szCs w:val="24"/>
              </w:rPr>
              <w:t>s</w:t>
            </w:r>
            <w:r>
              <w:rPr>
                <w:b/>
                <w:sz w:val="24"/>
                <w:szCs w:val="24"/>
              </w:rPr>
              <w:t xml:space="preserve"> (IPP</w:t>
            </w:r>
            <w:r w:rsidR="0013263D">
              <w:rPr>
                <w:b/>
                <w:sz w:val="24"/>
                <w:szCs w:val="24"/>
              </w:rPr>
              <w:t>s</w:t>
            </w:r>
            <w:r>
              <w:rPr>
                <w:b/>
                <w:sz w:val="24"/>
                <w:szCs w:val="24"/>
              </w:rPr>
              <w:t>):</w:t>
            </w:r>
            <w:r w:rsidR="00AA7CF8">
              <w:rPr>
                <w:b/>
                <w:sz w:val="24"/>
                <w:szCs w:val="24"/>
              </w:rPr>
              <w:t xml:space="preserve"> </w:t>
            </w:r>
            <w:r w:rsidR="00AA7CF8">
              <w:rPr>
                <w:rFonts w:eastAsia="Calibri"/>
                <w:szCs w:val="28"/>
              </w:rPr>
              <w:t>f</w:t>
            </w:r>
            <w:r w:rsidR="00AA7CF8" w:rsidRPr="006D3ABE">
              <w:rPr>
                <w:rFonts w:eastAsia="Calibri"/>
                <w:szCs w:val="28"/>
              </w:rPr>
              <w:t xml:space="preserve">or students </w:t>
            </w:r>
            <w:r w:rsidR="00AA7CF8">
              <w:rPr>
                <w:rFonts w:eastAsia="Calibri"/>
                <w:szCs w:val="28"/>
              </w:rPr>
              <w:t>who need</w:t>
            </w:r>
            <w:r w:rsidR="00AA7CF8" w:rsidRPr="006D3ABE">
              <w:rPr>
                <w:rFonts w:eastAsia="Calibri"/>
                <w:szCs w:val="28"/>
              </w:rPr>
              <w:t xml:space="preserve"> specialized services and su</w:t>
            </w:r>
            <w:r w:rsidR="00AA7CF8">
              <w:rPr>
                <w:rFonts w:eastAsia="Calibri"/>
                <w:szCs w:val="28"/>
              </w:rPr>
              <w:t>pports, the IPP is a working document that is developed within the first two months of the school year. It is a record of your child’s progress</w:t>
            </w:r>
            <w:r w:rsidR="00BD4ABD">
              <w:rPr>
                <w:rFonts w:eastAsia="Calibri"/>
                <w:szCs w:val="28"/>
              </w:rPr>
              <w:t xml:space="preserve"> related to specific goals</w:t>
            </w:r>
            <w:r w:rsidR="00401071">
              <w:rPr>
                <w:rFonts w:eastAsia="Calibri"/>
                <w:szCs w:val="28"/>
              </w:rPr>
              <w:t xml:space="preserve"> and strategies</w:t>
            </w:r>
            <w:r w:rsidR="00AA7CF8">
              <w:rPr>
                <w:rFonts w:eastAsia="Calibri"/>
                <w:szCs w:val="28"/>
              </w:rPr>
              <w:t>. It gives you</w:t>
            </w:r>
            <w:r w:rsidR="00AA7CF8" w:rsidRPr="006D3ABE">
              <w:rPr>
                <w:rFonts w:eastAsia="Calibri"/>
                <w:szCs w:val="28"/>
              </w:rPr>
              <w:t xml:space="preserve"> confirmation that </w:t>
            </w:r>
            <w:r w:rsidR="00AA7CF8">
              <w:rPr>
                <w:rFonts w:eastAsia="Calibri"/>
                <w:szCs w:val="28"/>
              </w:rPr>
              <w:t>your</w:t>
            </w:r>
            <w:r w:rsidR="00AA7CF8" w:rsidRPr="006D3ABE">
              <w:rPr>
                <w:rFonts w:eastAsia="Calibri"/>
                <w:szCs w:val="28"/>
              </w:rPr>
              <w:t xml:space="preserve"> child’s needs are being addressed and </w:t>
            </w:r>
            <w:r w:rsidR="0013263D">
              <w:rPr>
                <w:rFonts w:eastAsia="Calibri"/>
                <w:szCs w:val="28"/>
              </w:rPr>
              <w:t>provides</w:t>
            </w:r>
            <w:r w:rsidR="00AA7CF8" w:rsidRPr="006D3ABE">
              <w:rPr>
                <w:rFonts w:eastAsia="Calibri"/>
                <w:szCs w:val="28"/>
              </w:rPr>
              <w:t xml:space="preserve"> information </w:t>
            </w:r>
            <w:r w:rsidR="00BD4ABD">
              <w:rPr>
                <w:rFonts w:eastAsia="Calibri"/>
                <w:szCs w:val="28"/>
              </w:rPr>
              <w:t xml:space="preserve">about </w:t>
            </w:r>
            <w:r w:rsidR="00AA7CF8" w:rsidRPr="006D3ABE">
              <w:rPr>
                <w:rFonts w:eastAsia="Calibri"/>
                <w:szCs w:val="28"/>
              </w:rPr>
              <w:t xml:space="preserve">accommodations and </w:t>
            </w:r>
            <w:r w:rsidR="00401071">
              <w:rPr>
                <w:rFonts w:eastAsia="Calibri"/>
                <w:szCs w:val="28"/>
              </w:rPr>
              <w:t>supports</w:t>
            </w:r>
            <w:r w:rsidR="00AA7CF8" w:rsidRPr="006D3ABE">
              <w:rPr>
                <w:rFonts w:eastAsia="Calibri"/>
                <w:szCs w:val="28"/>
              </w:rPr>
              <w:t xml:space="preserve"> </w:t>
            </w:r>
            <w:r w:rsidR="00AA7CF8">
              <w:rPr>
                <w:rFonts w:eastAsia="Calibri"/>
                <w:szCs w:val="28"/>
              </w:rPr>
              <w:t>your child needs to succeed</w:t>
            </w:r>
            <w:r w:rsidR="00AA7CF8" w:rsidRPr="006D3ABE">
              <w:rPr>
                <w:rFonts w:eastAsia="Calibri"/>
                <w:szCs w:val="28"/>
              </w:rPr>
              <w:t xml:space="preserve">. </w:t>
            </w:r>
            <w:r w:rsidR="00AA7CF8">
              <w:rPr>
                <w:rFonts w:eastAsia="Calibri"/>
                <w:szCs w:val="28"/>
              </w:rPr>
              <w:t xml:space="preserve">The IPP is </w:t>
            </w:r>
            <w:r w:rsidR="00AA7CF8" w:rsidRPr="006D3ABE">
              <w:rPr>
                <w:rFonts w:eastAsia="Calibri"/>
                <w:szCs w:val="28"/>
              </w:rPr>
              <w:t>review</w:t>
            </w:r>
            <w:r w:rsidR="00AA7CF8">
              <w:rPr>
                <w:rFonts w:eastAsia="Calibri"/>
                <w:szCs w:val="28"/>
              </w:rPr>
              <w:t>ed at least three times a year. We expect you</w:t>
            </w:r>
            <w:r w:rsidR="00AA7CF8" w:rsidRPr="006D3ABE">
              <w:rPr>
                <w:rFonts w:eastAsia="Calibri"/>
                <w:szCs w:val="28"/>
              </w:rPr>
              <w:t xml:space="preserve"> and </w:t>
            </w:r>
            <w:r w:rsidR="00AA7CF8">
              <w:rPr>
                <w:rFonts w:eastAsia="Calibri"/>
                <w:szCs w:val="28"/>
              </w:rPr>
              <w:t xml:space="preserve">your child </w:t>
            </w:r>
            <w:r w:rsidR="00AA7CF8" w:rsidRPr="006D3ABE">
              <w:rPr>
                <w:rFonts w:eastAsia="Calibri"/>
                <w:szCs w:val="28"/>
              </w:rPr>
              <w:t xml:space="preserve">(as appropriate) </w:t>
            </w:r>
            <w:r w:rsidR="00AA7CF8">
              <w:rPr>
                <w:rFonts w:eastAsia="Calibri"/>
                <w:szCs w:val="28"/>
              </w:rPr>
              <w:t xml:space="preserve">to provide input </w:t>
            </w:r>
            <w:r w:rsidR="00BD4ABD">
              <w:rPr>
                <w:rFonts w:eastAsia="Calibri"/>
                <w:szCs w:val="28"/>
              </w:rPr>
              <w:t>into</w:t>
            </w:r>
            <w:r w:rsidR="00AA7CF8">
              <w:rPr>
                <w:rFonts w:eastAsia="Calibri"/>
                <w:szCs w:val="28"/>
              </w:rPr>
              <w:t xml:space="preserve"> the IPP</w:t>
            </w:r>
            <w:r w:rsidR="00AA7CF8" w:rsidRPr="006D3ABE">
              <w:rPr>
                <w:rFonts w:eastAsia="Calibri"/>
                <w:szCs w:val="28"/>
              </w:rPr>
              <w:t>.</w:t>
            </w:r>
          </w:p>
        </w:tc>
      </w:tr>
      <w:tr w:rsidR="000D55FA" w:rsidRPr="00814472" w14:paraId="01A64644" w14:textId="77777777" w:rsidTr="00AE5CA8">
        <w:trPr>
          <w:trHeight w:val="1069"/>
        </w:trPr>
        <w:tc>
          <w:tcPr>
            <w:tcW w:w="5000" w:type="pct"/>
            <w:gridSpan w:val="3"/>
            <w:tcBorders>
              <w:top w:val="single" w:sz="4" w:space="0" w:color="0B86D6" w:themeColor="background2" w:themeShade="80"/>
            </w:tcBorders>
            <w:shd w:val="clear" w:color="auto" w:fill="F2F2F2" w:themeFill="background1" w:themeFillShade="F2"/>
          </w:tcPr>
          <w:p w14:paraId="43E34A4D" w14:textId="0D344ADC" w:rsidR="000D55FA" w:rsidRPr="00DA1C04" w:rsidRDefault="00B478D1" w:rsidP="00B478D1">
            <w:pPr>
              <w:spacing w:line="276" w:lineRule="auto"/>
            </w:pPr>
            <w:r>
              <w:rPr>
                <w:rFonts w:eastAsia="Calibri"/>
                <w:szCs w:val="28"/>
              </w:rPr>
              <w:t>IPP planning conferences will take place in the months of September and October of 2018. These will be one of three formats; Face-to-face, telephone conference, or written communication. IPP’s will be ready for parent initial/signatures prior to November 30</w:t>
            </w:r>
            <w:r w:rsidRPr="00B478D1">
              <w:rPr>
                <w:rFonts w:eastAsia="Calibri"/>
                <w:szCs w:val="28"/>
                <w:vertAlign w:val="superscript"/>
              </w:rPr>
              <w:t>th</w:t>
            </w:r>
            <w:r>
              <w:rPr>
                <w:rFonts w:eastAsia="Calibri"/>
                <w:szCs w:val="28"/>
              </w:rPr>
              <w:t xml:space="preserve"> and will be scheduled in conjunction with each progress report. Kindergarten IPP’s will be available for initials/signatures after the EYE-TA has been completed. </w:t>
            </w:r>
          </w:p>
        </w:tc>
      </w:tr>
      <w:tr w:rsidR="00AA7CF8" w14:paraId="32065714" w14:textId="77777777" w:rsidTr="00BA036A">
        <w:trPr>
          <w:trHeight w:val="81"/>
        </w:trPr>
        <w:tc>
          <w:tcPr>
            <w:tcW w:w="5000" w:type="pct"/>
            <w:gridSpan w:val="3"/>
            <w:shd w:val="clear" w:color="auto" w:fill="auto"/>
          </w:tcPr>
          <w:p w14:paraId="036E1ACA" w14:textId="14E116E7" w:rsidR="00AA7CF8" w:rsidRDefault="00AA7CF8" w:rsidP="00401071">
            <w:pPr>
              <w:spacing w:before="240" w:line="276" w:lineRule="auto"/>
              <w:rPr>
                <w:rFonts w:eastAsia="Calibri"/>
                <w:szCs w:val="28"/>
                <w:highlight w:val="cyan"/>
              </w:rPr>
            </w:pPr>
            <w:r>
              <w:rPr>
                <w:b/>
                <w:sz w:val="24"/>
                <w:szCs w:val="24"/>
              </w:rPr>
              <w:t>En</w:t>
            </w:r>
            <w:r w:rsidR="002A7F84">
              <w:rPr>
                <w:b/>
                <w:sz w:val="24"/>
                <w:szCs w:val="24"/>
              </w:rPr>
              <w:t xml:space="preserve">glish as a Second Language (ESL) Proficiency </w:t>
            </w:r>
            <w:r w:rsidR="00401071">
              <w:rPr>
                <w:b/>
                <w:sz w:val="24"/>
                <w:szCs w:val="24"/>
              </w:rPr>
              <w:t>Assessment</w:t>
            </w:r>
            <w:r w:rsidR="002A7F84">
              <w:rPr>
                <w:b/>
                <w:sz w:val="24"/>
                <w:szCs w:val="24"/>
              </w:rPr>
              <w:t xml:space="preserve">s: </w:t>
            </w:r>
            <w:r w:rsidR="002A7F84">
              <w:rPr>
                <w:rFonts w:eastAsia="Calibri"/>
                <w:szCs w:val="28"/>
              </w:rPr>
              <w:t>f</w:t>
            </w:r>
            <w:r w:rsidR="00C76469">
              <w:rPr>
                <w:color w:val="222222"/>
                <w:szCs w:val="20"/>
                <w:shd w:val="clear" w:color="auto" w:fill="FFFFFF"/>
              </w:rPr>
              <w:t xml:space="preserve">or students learning English, </w:t>
            </w:r>
            <w:r w:rsidR="002A7F84" w:rsidRPr="00C636A7">
              <w:rPr>
                <w:color w:val="222222"/>
                <w:szCs w:val="20"/>
                <w:shd w:val="clear" w:color="auto" w:fill="FFFFFF"/>
              </w:rPr>
              <w:t>ESL</w:t>
            </w:r>
            <w:r w:rsidR="00BD4ABD">
              <w:rPr>
                <w:color w:val="222222"/>
                <w:szCs w:val="20"/>
                <w:shd w:val="clear" w:color="auto" w:fill="FFFFFF"/>
              </w:rPr>
              <w:t xml:space="preserve"> Proficiency </w:t>
            </w:r>
            <w:r w:rsidR="00401071">
              <w:rPr>
                <w:color w:val="222222"/>
                <w:szCs w:val="20"/>
                <w:shd w:val="clear" w:color="auto" w:fill="FFFFFF"/>
              </w:rPr>
              <w:t>Assessments</w:t>
            </w:r>
            <w:r w:rsidR="00BD4ABD">
              <w:rPr>
                <w:color w:val="222222"/>
                <w:szCs w:val="20"/>
                <w:shd w:val="clear" w:color="auto" w:fill="FFFFFF"/>
              </w:rPr>
              <w:t> measure</w:t>
            </w:r>
            <w:r w:rsidR="002A7F84" w:rsidRPr="00C636A7">
              <w:rPr>
                <w:color w:val="222222"/>
                <w:szCs w:val="20"/>
                <w:shd w:val="clear" w:color="auto" w:fill="FFFFFF"/>
              </w:rPr>
              <w:t xml:space="preserve"> English abilities in four areas: listening, speaking, reading and writing. Teachers use </w:t>
            </w:r>
            <w:r w:rsidR="00401071">
              <w:rPr>
                <w:color w:val="222222"/>
                <w:szCs w:val="20"/>
                <w:shd w:val="clear" w:color="auto" w:fill="FFFFFF"/>
              </w:rPr>
              <w:t xml:space="preserve">a variety of </w:t>
            </w:r>
            <w:r w:rsidR="002A7F84" w:rsidRPr="00C636A7">
              <w:rPr>
                <w:color w:val="222222"/>
                <w:szCs w:val="20"/>
                <w:shd w:val="clear" w:color="auto" w:fill="FFFFFF"/>
              </w:rPr>
              <w:t>tool</w:t>
            </w:r>
            <w:r w:rsidR="00401071">
              <w:rPr>
                <w:color w:val="222222"/>
                <w:szCs w:val="20"/>
                <w:shd w:val="clear" w:color="auto" w:fill="FFFFFF"/>
              </w:rPr>
              <w:t>s</w:t>
            </w:r>
            <w:r w:rsidR="002A7F84" w:rsidRPr="00C636A7">
              <w:rPr>
                <w:color w:val="222222"/>
                <w:szCs w:val="20"/>
                <w:shd w:val="clear" w:color="auto" w:fill="FFFFFF"/>
              </w:rPr>
              <w:t xml:space="preserve"> </w:t>
            </w:r>
            <w:r w:rsidR="002A7F84">
              <w:rPr>
                <w:color w:val="222222"/>
                <w:szCs w:val="20"/>
                <w:shd w:val="clear" w:color="auto" w:fill="FFFFFF"/>
              </w:rPr>
              <w:t>each year to help them plan lessons</w:t>
            </w:r>
            <w:r w:rsidR="002A7F84" w:rsidRPr="00C636A7">
              <w:rPr>
                <w:color w:val="222222"/>
                <w:szCs w:val="20"/>
                <w:shd w:val="clear" w:color="auto" w:fill="FFFFFF"/>
              </w:rPr>
              <w:t xml:space="preserve"> and communicate with </w:t>
            </w:r>
            <w:r w:rsidR="002A7F84">
              <w:rPr>
                <w:color w:val="222222"/>
                <w:szCs w:val="20"/>
                <w:shd w:val="clear" w:color="auto" w:fill="FFFFFF"/>
              </w:rPr>
              <w:t>you</w:t>
            </w:r>
            <w:r w:rsidR="002A7F84" w:rsidRPr="00C636A7">
              <w:rPr>
                <w:color w:val="222222"/>
                <w:szCs w:val="20"/>
                <w:shd w:val="clear" w:color="auto" w:fill="FFFFFF"/>
              </w:rPr>
              <w:t xml:space="preserve"> about </w:t>
            </w:r>
            <w:r w:rsidR="002A7F84">
              <w:rPr>
                <w:color w:val="222222"/>
                <w:szCs w:val="20"/>
                <w:shd w:val="clear" w:color="auto" w:fill="FFFFFF"/>
              </w:rPr>
              <w:t xml:space="preserve">your child’s progress in </w:t>
            </w:r>
            <w:r w:rsidR="002A7F84" w:rsidRPr="00C636A7">
              <w:rPr>
                <w:color w:val="222222"/>
                <w:szCs w:val="20"/>
                <w:shd w:val="clear" w:color="auto" w:fill="FFFFFF"/>
              </w:rPr>
              <w:t>learning English.</w:t>
            </w:r>
          </w:p>
        </w:tc>
      </w:tr>
      <w:tr w:rsidR="00AA7CF8" w:rsidRPr="00814472" w14:paraId="2749AC7A" w14:textId="77777777" w:rsidTr="00BA036A">
        <w:trPr>
          <w:trHeight w:val="928"/>
        </w:trPr>
        <w:tc>
          <w:tcPr>
            <w:tcW w:w="5000" w:type="pct"/>
            <w:gridSpan w:val="3"/>
            <w:tcBorders>
              <w:top w:val="single" w:sz="4" w:space="0" w:color="0B86D6" w:themeColor="background2" w:themeShade="80"/>
            </w:tcBorders>
            <w:shd w:val="clear" w:color="auto" w:fill="F2F2F2" w:themeFill="background1" w:themeFillShade="F2"/>
          </w:tcPr>
          <w:p w14:paraId="38476DBD" w14:textId="2F4209E2" w:rsidR="00AA7CF8" w:rsidRPr="00814472" w:rsidRDefault="00B478D1" w:rsidP="00B478D1">
            <w:r>
              <w:rPr>
                <w:rFonts w:eastAsia="Calibri"/>
                <w:szCs w:val="28"/>
              </w:rPr>
              <w:t xml:space="preserve">Teachers will conduct the benchmarking process for ESL students during the months of September and October. ESL benchmarks will then be communicated to parents during November conferences. </w:t>
            </w:r>
          </w:p>
        </w:tc>
      </w:tr>
      <w:tr w:rsidR="00456BBA" w14:paraId="4A2D18F1" w14:textId="77777777" w:rsidTr="00252CE2">
        <w:trPr>
          <w:trHeight w:val="81"/>
        </w:trPr>
        <w:tc>
          <w:tcPr>
            <w:tcW w:w="5000" w:type="pct"/>
            <w:gridSpan w:val="3"/>
            <w:shd w:val="clear" w:color="auto" w:fill="auto"/>
          </w:tcPr>
          <w:p w14:paraId="60D7999D" w14:textId="524BC287" w:rsidR="00456BBA" w:rsidRDefault="00456BBA" w:rsidP="0013263D">
            <w:pPr>
              <w:spacing w:before="240" w:line="276" w:lineRule="auto"/>
              <w:rPr>
                <w:rFonts w:eastAsia="Calibri"/>
                <w:szCs w:val="28"/>
                <w:highlight w:val="cyan"/>
              </w:rPr>
            </w:pPr>
            <w:r w:rsidRPr="005C439D">
              <w:rPr>
                <w:b/>
                <w:sz w:val="24"/>
                <w:szCs w:val="24"/>
              </w:rPr>
              <w:t>Early Years Evaluat</w:t>
            </w:r>
            <w:r>
              <w:rPr>
                <w:b/>
                <w:sz w:val="24"/>
                <w:szCs w:val="24"/>
              </w:rPr>
              <w:t xml:space="preserve">ion Teacher Assessment (EYE-TA): </w:t>
            </w:r>
            <w:r w:rsidRPr="005C439D">
              <w:rPr>
                <w:rFonts w:eastAsia="Calibri"/>
                <w:szCs w:val="28"/>
              </w:rPr>
              <w:t>is used to assess the developmental strengths and areas for growth of children as they enter kindergarten and as a tool to identify children who may require sp</w:t>
            </w:r>
            <w:r>
              <w:rPr>
                <w:rFonts w:eastAsia="Calibri"/>
                <w:szCs w:val="28"/>
              </w:rPr>
              <w:t>ecialized services and supports</w:t>
            </w:r>
            <w:r w:rsidRPr="00C636A7">
              <w:rPr>
                <w:color w:val="222222"/>
                <w:szCs w:val="20"/>
                <w:shd w:val="clear" w:color="auto" w:fill="FFFFFF"/>
              </w:rPr>
              <w:t>.</w:t>
            </w:r>
          </w:p>
        </w:tc>
      </w:tr>
      <w:tr w:rsidR="00456BBA" w:rsidRPr="00EF56C7" w14:paraId="2F818E95" w14:textId="77777777" w:rsidTr="00252CE2">
        <w:trPr>
          <w:trHeight w:val="637"/>
        </w:trPr>
        <w:tc>
          <w:tcPr>
            <w:tcW w:w="5000" w:type="pct"/>
            <w:gridSpan w:val="3"/>
            <w:tcBorders>
              <w:top w:val="single" w:sz="4" w:space="0" w:color="0B86D6" w:themeColor="background2" w:themeShade="80"/>
            </w:tcBorders>
            <w:shd w:val="clear" w:color="auto" w:fill="F2F2F2" w:themeFill="background1" w:themeFillShade="F2"/>
          </w:tcPr>
          <w:p w14:paraId="3F22A786" w14:textId="6ED52B03" w:rsidR="00456BBA" w:rsidRPr="00EF56C7" w:rsidRDefault="00456BBA" w:rsidP="00B478D1">
            <w:pPr>
              <w:spacing w:line="276" w:lineRule="auto"/>
              <w:rPr>
                <w:rFonts w:eastAsia="Calibri"/>
                <w:szCs w:val="28"/>
              </w:rPr>
            </w:pPr>
            <w:r w:rsidRPr="005C439D">
              <w:rPr>
                <w:rFonts w:eastAsia="Calibri"/>
                <w:szCs w:val="28"/>
              </w:rPr>
              <w:t>The results of the EYE-TA will be s</w:t>
            </w:r>
            <w:r w:rsidR="00B478D1">
              <w:rPr>
                <w:rFonts w:eastAsia="Calibri"/>
                <w:szCs w:val="28"/>
              </w:rPr>
              <w:t>hared with parents/guardians during our November conferences.</w:t>
            </w:r>
            <w:r w:rsidRPr="005C439D">
              <w:rPr>
                <w:rFonts w:eastAsia="Calibri"/>
                <w:szCs w:val="28"/>
              </w:rPr>
              <w:t xml:space="preserve"> A written progress report is not required in the fall for chil</w:t>
            </w:r>
            <w:r>
              <w:rPr>
                <w:rFonts w:eastAsia="Calibri"/>
                <w:szCs w:val="28"/>
              </w:rPr>
              <w:t xml:space="preserve">dren enrolled in kindergarten. </w:t>
            </w:r>
            <w:r w:rsidRPr="005C439D">
              <w:rPr>
                <w:rFonts w:eastAsia="Calibri"/>
                <w:szCs w:val="28"/>
              </w:rPr>
              <w:t>Parents/guardians of kindergarten children will receive two written progress reports to document learning.</w:t>
            </w:r>
          </w:p>
        </w:tc>
      </w:tr>
      <w:tr w:rsidR="00456BBA" w14:paraId="0FFFE344" w14:textId="77777777" w:rsidTr="00252CE2">
        <w:trPr>
          <w:trHeight w:val="247"/>
        </w:trPr>
        <w:tc>
          <w:tcPr>
            <w:tcW w:w="5000" w:type="pct"/>
            <w:gridSpan w:val="3"/>
            <w:shd w:val="clear" w:color="auto" w:fill="auto"/>
          </w:tcPr>
          <w:p w14:paraId="1847A7DF" w14:textId="77777777" w:rsidR="00456BBA" w:rsidRDefault="00456BBA" w:rsidP="00456BBA">
            <w:pPr>
              <w:rPr>
                <w:rFonts w:eastAsia="Calibri"/>
                <w:szCs w:val="28"/>
                <w:highlight w:val="cyan"/>
              </w:rPr>
            </w:pPr>
          </w:p>
        </w:tc>
      </w:tr>
      <w:tr w:rsidR="002A7F84" w:rsidRPr="00691C76" w14:paraId="222F03C7" w14:textId="77777777" w:rsidTr="00BA036A">
        <w:trPr>
          <w:trHeight w:val="196"/>
        </w:trPr>
        <w:tc>
          <w:tcPr>
            <w:tcW w:w="5000" w:type="pct"/>
            <w:gridSpan w:val="3"/>
            <w:tcBorders>
              <w:top w:val="single" w:sz="2" w:space="0" w:color="0080FF"/>
              <w:left w:val="single" w:sz="2" w:space="0" w:color="0080FF"/>
              <w:bottom w:val="single" w:sz="2" w:space="0" w:color="0080FF"/>
              <w:right w:val="single" w:sz="2" w:space="0" w:color="0080FF"/>
            </w:tcBorders>
            <w:shd w:val="clear" w:color="auto" w:fill="auto"/>
          </w:tcPr>
          <w:p w14:paraId="0BF07116" w14:textId="00E0395E" w:rsidR="002A7F84" w:rsidRPr="00691C76" w:rsidRDefault="002A7F84" w:rsidP="002A7F84">
            <w:pPr>
              <w:pStyle w:val="Sub1"/>
            </w:pPr>
            <w:r>
              <w:t>Grades/Marks and Codes</w:t>
            </w:r>
          </w:p>
        </w:tc>
      </w:tr>
      <w:tr w:rsidR="002A7F84" w:rsidRPr="00691C76" w14:paraId="078C8934" w14:textId="77777777" w:rsidTr="00BA036A">
        <w:trPr>
          <w:trHeight w:val="247"/>
        </w:trPr>
        <w:tc>
          <w:tcPr>
            <w:tcW w:w="5000" w:type="pct"/>
            <w:gridSpan w:val="3"/>
            <w:shd w:val="clear" w:color="auto" w:fill="auto"/>
          </w:tcPr>
          <w:p w14:paraId="4C202086" w14:textId="46582920" w:rsidR="002A7F84" w:rsidRPr="002A7F84" w:rsidRDefault="002A7F84" w:rsidP="00BD4ABD">
            <w:pPr>
              <w:spacing w:before="120" w:line="276" w:lineRule="auto"/>
            </w:pPr>
            <w:r>
              <w:t xml:space="preserve">To decide on your child’s grade/mark at the end of a reporting period, teachers use </w:t>
            </w:r>
            <w:r w:rsidR="00BD4ABD">
              <w:t xml:space="preserve">evidence of what your child has learned and </w:t>
            </w:r>
            <w:r>
              <w:t xml:space="preserve">their professional judgment. </w:t>
            </w:r>
          </w:p>
        </w:tc>
      </w:tr>
      <w:tr w:rsidR="002A7F84" w:rsidRPr="00DF6561" w14:paraId="4B9F21A9" w14:textId="77777777" w:rsidTr="00DF6561">
        <w:trPr>
          <w:trHeight w:val="578"/>
        </w:trPr>
        <w:tc>
          <w:tcPr>
            <w:tcW w:w="5000" w:type="pct"/>
            <w:gridSpan w:val="3"/>
            <w:tcBorders>
              <w:top w:val="single" w:sz="4" w:space="0" w:color="0B86D6" w:themeColor="background2" w:themeShade="80"/>
            </w:tcBorders>
            <w:shd w:val="clear" w:color="auto" w:fill="F2F2F2" w:themeFill="background1" w:themeFillShade="F2"/>
          </w:tcPr>
          <w:p w14:paraId="2EFD6F2F" w14:textId="46888194" w:rsidR="002A7F84" w:rsidRPr="00DF6561" w:rsidRDefault="00DF6561" w:rsidP="00DF6561">
            <w:pPr>
              <w:spacing w:after="120" w:line="276" w:lineRule="auto"/>
            </w:pPr>
            <w:r w:rsidRPr="00DF6561">
              <w:rPr>
                <w:rFonts w:eastAsia="Calibri"/>
                <w:szCs w:val="28"/>
              </w:rPr>
              <w:t xml:space="preserve">At </w:t>
            </w:r>
            <w:proofErr w:type="spellStart"/>
            <w:r w:rsidRPr="00DF6561">
              <w:rPr>
                <w:rFonts w:eastAsia="Calibri"/>
                <w:szCs w:val="28"/>
              </w:rPr>
              <w:t>Weinlos</w:t>
            </w:r>
            <w:proofErr w:type="spellEnd"/>
            <w:r w:rsidRPr="00DF6561">
              <w:rPr>
                <w:rFonts w:eastAsia="Calibri"/>
                <w:szCs w:val="28"/>
              </w:rPr>
              <w:t xml:space="preserve"> Elementary</w:t>
            </w:r>
            <w:r w:rsidR="00DA1C04" w:rsidRPr="00DF6561">
              <w:rPr>
                <w:rFonts w:eastAsia="Calibri"/>
                <w:szCs w:val="28"/>
              </w:rPr>
              <w:t xml:space="preserve"> School, student grades/marks are reported using </w:t>
            </w:r>
            <w:r w:rsidRPr="00DF6561">
              <w:rPr>
                <w:rFonts w:eastAsia="Calibri"/>
                <w:szCs w:val="28"/>
              </w:rPr>
              <w:t xml:space="preserve">letter grade according to the following scale: </w:t>
            </w:r>
            <w:r w:rsidR="00DA1C04" w:rsidRPr="00DF6561">
              <w:rPr>
                <w:rFonts w:eastAsia="Calibri"/>
                <w:szCs w:val="28"/>
              </w:rPr>
              <w:t xml:space="preserve"> </w:t>
            </w:r>
          </w:p>
        </w:tc>
      </w:tr>
      <w:tr w:rsidR="002A7F84" w:rsidRPr="00691C76" w14:paraId="57CD02CB" w14:textId="77777777" w:rsidTr="00BA036A">
        <w:trPr>
          <w:trHeight w:val="21"/>
        </w:trPr>
        <w:tc>
          <w:tcPr>
            <w:tcW w:w="5000" w:type="pct"/>
            <w:gridSpan w:val="3"/>
            <w:shd w:val="clear" w:color="auto" w:fill="auto"/>
          </w:tcPr>
          <w:p w14:paraId="30B62C44" w14:textId="7C2443EE" w:rsidR="002A7F84" w:rsidRPr="00BA036A" w:rsidRDefault="002A7F84" w:rsidP="00E76DCD">
            <w:pPr>
              <w:spacing w:before="240" w:line="276" w:lineRule="auto"/>
            </w:pPr>
          </w:p>
        </w:tc>
      </w:tr>
      <w:tr w:rsidR="00DA1C04" w:rsidRPr="00691C76" w14:paraId="61D78926" w14:textId="77777777" w:rsidTr="00BA036A">
        <w:trPr>
          <w:trHeight w:val="247"/>
        </w:trPr>
        <w:tc>
          <w:tcPr>
            <w:tcW w:w="5000" w:type="pct"/>
            <w:gridSpan w:val="3"/>
            <w:shd w:val="clear" w:color="auto" w:fill="auto"/>
          </w:tcPr>
          <w:tbl>
            <w:tblPr>
              <w:tblStyle w:val="TableGrid"/>
              <w:tblpPr w:leftFromText="180" w:rightFromText="180" w:vertAnchor="text" w:horzAnchor="margin" w:tblpY="110"/>
              <w:tblOverlap w:val="never"/>
              <w:tblW w:w="10485" w:type="dxa"/>
              <w:tblLook w:val="04A0" w:firstRow="1" w:lastRow="0" w:firstColumn="1" w:lastColumn="0" w:noHBand="0" w:noVBand="1"/>
            </w:tblPr>
            <w:tblGrid>
              <w:gridCol w:w="2621"/>
              <w:gridCol w:w="2621"/>
              <w:gridCol w:w="2621"/>
              <w:gridCol w:w="2622"/>
            </w:tblGrid>
            <w:tr w:rsidR="00456BBA" w:rsidRPr="008C65E9" w14:paraId="550773D1" w14:textId="77777777" w:rsidTr="00252CE2">
              <w:trPr>
                <w:trHeight w:val="441"/>
              </w:trPr>
              <w:tc>
                <w:tcPr>
                  <w:tcW w:w="2621" w:type="dxa"/>
                  <w:shd w:val="clear" w:color="auto" w:fill="FFFF00"/>
                  <w:vAlign w:val="center"/>
                </w:tcPr>
                <w:p w14:paraId="2493B2AB" w14:textId="77777777" w:rsidR="00456BBA" w:rsidRPr="00EF56C7" w:rsidRDefault="00456BBA" w:rsidP="00456BBA">
                  <w:pPr>
                    <w:pStyle w:val="NormalWeb"/>
                    <w:spacing w:before="0" w:beforeAutospacing="0" w:after="0" w:afterAutospacing="0" w:line="237" w:lineRule="atLeast"/>
                    <w:jc w:val="center"/>
                    <w:rPr>
                      <w:b/>
                      <w:color w:val="000000" w:themeColor="text1"/>
                      <w:kern w:val="24"/>
                      <w:sz w:val="20"/>
                      <w:szCs w:val="20"/>
                    </w:rPr>
                  </w:pPr>
                  <w:r w:rsidRPr="00EF56C7">
                    <w:rPr>
                      <w:b/>
                      <w:color w:val="000000" w:themeColor="text1"/>
                      <w:kern w:val="24"/>
                      <w:sz w:val="20"/>
                      <w:szCs w:val="20"/>
                    </w:rPr>
                    <w:t>Exemplary – A</w:t>
                  </w:r>
                </w:p>
                <w:p w14:paraId="513A21C9" w14:textId="77777777" w:rsidR="00456BBA" w:rsidRPr="00EF56C7" w:rsidRDefault="00456BBA" w:rsidP="00456BBA">
                  <w:pPr>
                    <w:pStyle w:val="NormalWeb"/>
                    <w:spacing w:before="0" w:beforeAutospacing="0" w:after="0" w:afterAutospacing="0" w:line="237" w:lineRule="atLeast"/>
                    <w:jc w:val="center"/>
                    <w:rPr>
                      <w:b/>
                      <w:sz w:val="20"/>
                      <w:szCs w:val="20"/>
                    </w:rPr>
                  </w:pPr>
                  <w:r w:rsidRPr="00EF56C7">
                    <w:rPr>
                      <w:b/>
                      <w:color w:val="000000" w:themeColor="text1"/>
                      <w:kern w:val="24"/>
                      <w:sz w:val="20"/>
                      <w:szCs w:val="20"/>
                    </w:rPr>
                    <w:t>(80 - 100%)</w:t>
                  </w:r>
                </w:p>
              </w:tc>
              <w:tc>
                <w:tcPr>
                  <w:tcW w:w="2621" w:type="dxa"/>
                  <w:shd w:val="clear" w:color="auto" w:fill="FFFF00"/>
                  <w:vAlign w:val="center"/>
                </w:tcPr>
                <w:p w14:paraId="3E2F09CA" w14:textId="77777777" w:rsidR="00456BBA" w:rsidRPr="00EF56C7" w:rsidRDefault="00456BBA" w:rsidP="00456BBA">
                  <w:pPr>
                    <w:pStyle w:val="NormalWeb"/>
                    <w:spacing w:before="0" w:beforeAutospacing="0" w:after="0" w:afterAutospacing="0" w:line="237" w:lineRule="atLeast"/>
                    <w:jc w:val="center"/>
                    <w:rPr>
                      <w:b/>
                      <w:color w:val="000000" w:themeColor="text1"/>
                      <w:kern w:val="24"/>
                      <w:sz w:val="20"/>
                      <w:szCs w:val="20"/>
                    </w:rPr>
                  </w:pPr>
                  <w:r w:rsidRPr="00EF56C7">
                    <w:rPr>
                      <w:b/>
                      <w:color w:val="000000" w:themeColor="text1"/>
                      <w:kern w:val="24"/>
                      <w:sz w:val="20"/>
                      <w:szCs w:val="20"/>
                    </w:rPr>
                    <w:t>Proficient – B</w:t>
                  </w:r>
                </w:p>
                <w:p w14:paraId="2D976832" w14:textId="77777777" w:rsidR="00456BBA" w:rsidRPr="00EF56C7" w:rsidRDefault="00456BBA" w:rsidP="00456BBA">
                  <w:pPr>
                    <w:pStyle w:val="NormalWeb"/>
                    <w:spacing w:before="0" w:beforeAutospacing="0" w:after="0" w:afterAutospacing="0" w:line="237" w:lineRule="atLeast"/>
                    <w:jc w:val="center"/>
                    <w:rPr>
                      <w:b/>
                      <w:sz w:val="20"/>
                      <w:szCs w:val="20"/>
                    </w:rPr>
                  </w:pPr>
                  <w:r w:rsidRPr="00EF56C7">
                    <w:rPr>
                      <w:b/>
                      <w:color w:val="000000" w:themeColor="text1"/>
                      <w:kern w:val="24"/>
                      <w:sz w:val="20"/>
                      <w:szCs w:val="20"/>
                    </w:rPr>
                    <w:t>(65 - 79%)</w:t>
                  </w:r>
                </w:p>
              </w:tc>
              <w:tc>
                <w:tcPr>
                  <w:tcW w:w="2621" w:type="dxa"/>
                  <w:shd w:val="clear" w:color="auto" w:fill="FFFF00"/>
                  <w:vAlign w:val="center"/>
                </w:tcPr>
                <w:p w14:paraId="24850987" w14:textId="77777777" w:rsidR="00456BBA" w:rsidRPr="00EF56C7" w:rsidRDefault="00456BBA" w:rsidP="00456BBA">
                  <w:pPr>
                    <w:pStyle w:val="NormalWeb"/>
                    <w:spacing w:before="0" w:beforeAutospacing="0" w:after="0" w:afterAutospacing="0" w:line="237" w:lineRule="atLeast"/>
                    <w:jc w:val="center"/>
                    <w:rPr>
                      <w:b/>
                      <w:color w:val="000000" w:themeColor="text1"/>
                      <w:kern w:val="24"/>
                      <w:sz w:val="20"/>
                      <w:szCs w:val="20"/>
                    </w:rPr>
                  </w:pPr>
                  <w:r w:rsidRPr="00EF56C7">
                    <w:rPr>
                      <w:b/>
                      <w:color w:val="000000" w:themeColor="text1"/>
                      <w:kern w:val="24"/>
                      <w:sz w:val="20"/>
                      <w:szCs w:val="20"/>
                    </w:rPr>
                    <w:t>Adequate – C</w:t>
                  </w:r>
                </w:p>
                <w:p w14:paraId="1ECB3ED6" w14:textId="77777777" w:rsidR="00456BBA" w:rsidRPr="00EF56C7" w:rsidRDefault="00456BBA" w:rsidP="00456BBA">
                  <w:pPr>
                    <w:pStyle w:val="NormalWeb"/>
                    <w:spacing w:before="0" w:beforeAutospacing="0" w:after="0" w:afterAutospacing="0" w:line="237" w:lineRule="atLeast"/>
                    <w:jc w:val="center"/>
                    <w:rPr>
                      <w:b/>
                      <w:sz w:val="20"/>
                      <w:szCs w:val="20"/>
                    </w:rPr>
                  </w:pPr>
                  <w:r w:rsidRPr="00EF56C7">
                    <w:rPr>
                      <w:b/>
                      <w:color w:val="000000" w:themeColor="text1"/>
                      <w:kern w:val="24"/>
                      <w:sz w:val="20"/>
                      <w:szCs w:val="20"/>
                    </w:rPr>
                    <w:t>(50 - 64%)</w:t>
                  </w:r>
                </w:p>
              </w:tc>
              <w:tc>
                <w:tcPr>
                  <w:tcW w:w="2622" w:type="dxa"/>
                  <w:shd w:val="clear" w:color="auto" w:fill="FFFF00"/>
                  <w:vAlign w:val="center"/>
                </w:tcPr>
                <w:p w14:paraId="76365375" w14:textId="77777777" w:rsidR="00456BBA" w:rsidRPr="00EF56C7" w:rsidRDefault="00456BBA" w:rsidP="00456BBA">
                  <w:pPr>
                    <w:pStyle w:val="NormalWeb"/>
                    <w:spacing w:before="0" w:beforeAutospacing="0" w:after="0" w:afterAutospacing="0" w:line="237" w:lineRule="atLeast"/>
                    <w:jc w:val="center"/>
                    <w:rPr>
                      <w:b/>
                      <w:color w:val="000000" w:themeColor="text1"/>
                      <w:kern w:val="24"/>
                      <w:sz w:val="20"/>
                      <w:szCs w:val="20"/>
                    </w:rPr>
                  </w:pPr>
                  <w:r w:rsidRPr="00EF56C7">
                    <w:rPr>
                      <w:b/>
                      <w:color w:val="000000" w:themeColor="text1"/>
                      <w:kern w:val="24"/>
                      <w:sz w:val="20"/>
                      <w:szCs w:val="20"/>
                    </w:rPr>
                    <w:t>Limited – D</w:t>
                  </w:r>
                </w:p>
                <w:p w14:paraId="1D2CA6CB" w14:textId="77777777" w:rsidR="00456BBA" w:rsidRPr="00EF56C7" w:rsidRDefault="00456BBA" w:rsidP="00456BBA">
                  <w:pPr>
                    <w:pStyle w:val="NormalWeb"/>
                    <w:spacing w:before="0" w:beforeAutospacing="0" w:after="0" w:afterAutospacing="0" w:line="237" w:lineRule="atLeast"/>
                    <w:jc w:val="center"/>
                    <w:rPr>
                      <w:b/>
                      <w:color w:val="000000" w:themeColor="text1"/>
                      <w:kern w:val="24"/>
                      <w:sz w:val="20"/>
                      <w:szCs w:val="20"/>
                    </w:rPr>
                  </w:pPr>
                  <w:r w:rsidRPr="00EF56C7">
                    <w:rPr>
                      <w:b/>
                      <w:color w:val="000000" w:themeColor="text1"/>
                      <w:kern w:val="24"/>
                      <w:sz w:val="20"/>
                      <w:szCs w:val="20"/>
                    </w:rPr>
                    <w:t>(0 – 49%)</w:t>
                  </w:r>
                </w:p>
              </w:tc>
            </w:tr>
            <w:tr w:rsidR="00456BBA" w:rsidRPr="008C65E9" w14:paraId="1707CA02" w14:textId="77777777" w:rsidTr="00252CE2">
              <w:trPr>
                <w:trHeight w:val="447"/>
              </w:trPr>
              <w:tc>
                <w:tcPr>
                  <w:tcW w:w="10485" w:type="dxa"/>
                  <w:gridSpan w:val="4"/>
                  <w:shd w:val="clear" w:color="auto" w:fill="FFFF00"/>
                  <w:vAlign w:val="center"/>
                </w:tcPr>
                <w:p w14:paraId="19F2EA00" w14:textId="77777777" w:rsidR="00456BBA" w:rsidRPr="00EF56C7" w:rsidRDefault="00456BBA" w:rsidP="00456BBA">
                  <w:pPr>
                    <w:pStyle w:val="NormalWeb"/>
                    <w:spacing w:before="0" w:beforeAutospacing="0" w:after="0" w:afterAutospacing="0" w:line="237" w:lineRule="atLeast"/>
                    <w:jc w:val="center"/>
                    <w:rPr>
                      <w:b/>
                      <w:i/>
                      <w:color w:val="000000" w:themeColor="text1"/>
                      <w:kern w:val="24"/>
                      <w:sz w:val="20"/>
                      <w:szCs w:val="20"/>
                    </w:rPr>
                  </w:pPr>
                  <w:r w:rsidRPr="00EF56C7">
                    <w:rPr>
                      <w:i/>
                      <w:sz w:val="20"/>
                      <w:szCs w:val="20"/>
                    </w:rPr>
                    <w:t>(Adapted from Alberta programs of study)</w:t>
                  </w:r>
                </w:p>
              </w:tc>
            </w:tr>
            <w:tr w:rsidR="00456BBA" w:rsidRPr="005C439D" w14:paraId="45A94D46" w14:textId="77777777" w:rsidTr="00252CE2">
              <w:trPr>
                <w:trHeight w:val="1296"/>
              </w:trPr>
              <w:tc>
                <w:tcPr>
                  <w:tcW w:w="2621" w:type="dxa"/>
                  <w:tcBorders>
                    <w:top w:val="nil"/>
                    <w:left w:val="single" w:sz="4" w:space="0" w:color="auto"/>
                    <w:bottom w:val="nil"/>
                    <w:right w:val="single" w:sz="4" w:space="0" w:color="auto"/>
                  </w:tcBorders>
                  <w:shd w:val="clear" w:color="auto" w:fill="FFFF00"/>
                </w:tcPr>
                <w:p w14:paraId="20DD778F" w14:textId="77777777" w:rsidR="00456BBA" w:rsidRPr="005C439D" w:rsidRDefault="00456BBA" w:rsidP="00456BBA">
                  <w:pPr>
                    <w:pStyle w:val="ListParagraph"/>
                    <w:numPr>
                      <w:ilvl w:val="0"/>
                      <w:numId w:val="31"/>
                    </w:numPr>
                    <w:spacing w:line="240" w:lineRule="auto"/>
                    <w:ind w:left="360"/>
                    <w:rPr>
                      <w:sz w:val="19"/>
                      <w:szCs w:val="19"/>
                    </w:rPr>
                  </w:pPr>
                  <w:r w:rsidRPr="005C439D">
                    <w:rPr>
                      <w:color w:val="000000" w:themeColor="text1"/>
                      <w:kern w:val="24"/>
                      <w:sz w:val="19"/>
                      <w:szCs w:val="19"/>
                    </w:rPr>
                    <w:t>Learning goals are met in an astute and comprehensive way.</w:t>
                  </w:r>
                </w:p>
                <w:p w14:paraId="6B4071B4" w14:textId="77777777" w:rsidR="00456BBA" w:rsidRPr="005C439D" w:rsidRDefault="00456BBA" w:rsidP="00456BBA">
                  <w:pPr>
                    <w:pStyle w:val="ListParagraph"/>
                    <w:numPr>
                      <w:ilvl w:val="0"/>
                      <w:numId w:val="0"/>
                    </w:numPr>
                    <w:spacing w:line="240" w:lineRule="auto"/>
                    <w:ind w:left="360"/>
                    <w:rPr>
                      <w:sz w:val="19"/>
                      <w:szCs w:val="19"/>
                    </w:rPr>
                  </w:pPr>
                </w:p>
              </w:tc>
              <w:tc>
                <w:tcPr>
                  <w:tcW w:w="2621" w:type="dxa"/>
                  <w:tcBorders>
                    <w:top w:val="nil"/>
                    <w:left w:val="single" w:sz="4" w:space="0" w:color="auto"/>
                    <w:bottom w:val="nil"/>
                    <w:right w:val="single" w:sz="4" w:space="0" w:color="auto"/>
                  </w:tcBorders>
                  <w:shd w:val="clear" w:color="auto" w:fill="FFFF00"/>
                </w:tcPr>
                <w:p w14:paraId="2256EE8B" w14:textId="77777777" w:rsidR="00456BBA" w:rsidRPr="005C439D" w:rsidRDefault="00456BBA" w:rsidP="00456BBA">
                  <w:pPr>
                    <w:pStyle w:val="ListParagraph"/>
                    <w:numPr>
                      <w:ilvl w:val="0"/>
                      <w:numId w:val="31"/>
                    </w:numPr>
                    <w:spacing w:line="240" w:lineRule="auto"/>
                    <w:ind w:left="353"/>
                    <w:rPr>
                      <w:sz w:val="19"/>
                      <w:szCs w:val="19"/>
                    </w:rPr>
                  </w:pPr>
                  <w:r w:rsidRPr="005C439D">
                    <w:rPr>
                      <w:color w:val="000000" w:themeColor="text1"/>
                      <w:kern w:val="24"/>
                      <w:sz w:val="19"/>
                      <w:szCs w:val="19"/>
                    </w:rPr>
                    <w:t>Learning goals are met in a practical and thorough way.</w:t>
                  </w:r>
                </w:p>
                <w:p w14:paraId="7C0A108D" w14:textId="77777777" w:rsidR="00456BBA" w:rsidRPr="005C439D" w:rsidRDefault="00456BBA" w:rsidP="00456BBA">
                  <w:pPr>
                    <w:rPr>
                      <w:sz w:val="19"/>
                      <w:szCs w:val="19"/>
                    </w:rPr>
                  </w:pPr>
                </w:p>
              </w:tc>
              <w:tc>
                <w:tcPr>
                  <w:tcW w:w="2621" w:type="dxa"/>
                  <w:tcBorders>
                    <w:top w:val="nil"/>
                    <w:left w:val="single" w:sz="4" w:space="0" w:color="auto"/>
                    <w:bottom w:val="nil"/>
                    <w:right w:val="single" w:sz="4" w:space="0" w:color="auto"/>
                  </w:tcBorders>
                  <w:shd w:val="clear" w:color="auto" w:fill="FFFF00"/>
                </w:tcPr>
                <w:p w14:paraId="2929EB0F" w14:textId="77777777" w:rsidR="00456BBA" w:rsidRPr="005C439D" w:rsidRDefault="00456BBA" w:rsidP="00456BBA">
                  <w:pPr>
                    <w:pStyle w:val="ListParagraph"/>
                    <w:numPr>
                      <w:ilvl w:val="0"/>
                      <w:numId w:val="31"/>
                    </w:numPr>
                    <w:spacing w:line="240" w:lineRule="auto"/>
                    <w:ind w:left="365"/>
                    <w:rPr>
                      <w:sz w:val="19"/>
                      <w:szCs w:val="19"/>
                    </w:rPr>
                  </w:pPr>
                  <w:r w:rsidRPr="005C439D">
                    <w:rPr>
                      <w:color w:val="000000" w:themeColor="text1"/>
                      <w:kern w:val="24"/>
                      <w:sz w:val="19"/>
                      <w:szCs w:val="19"/>
                    </w:rPr>
                    <w:t>Learning goals are met in an appropriate and reasonable way.</w:t>
                  </w:r>
                </w:p>
                <w:p w14:paraId="482B5F69" w14:textId="77777777" w:rsidR="00456BBA" w:rsidRPr="005C439D" w:rsidRDefault="00456BBA" w:rsidP="00456BBA">
                  <w:pPr>
                    <w:spacing w:line="240" w:lineRule="auto"/>
                    <w:rPr>
                      <w:sz w:val="19"/>
                      <w:szCs w:val="19"/>
                    </w:rPr>
                  </w:pPr>
                </w:p>
              </w:tc>
              <w:tc>
                <w:tcPr>
                  <w:tcW w:w="2622" w:type="dxa"/>
                  <w:vMerge w:val="restart"/>
                  <w:tcBorders>
                    <w:top w:val="single" w:sz="4" w:space="0" w:color="auto"/>
                    <w:left w:val="single" w:sz="4" w:space="0" w:color="auto"/>
                    <w:right w:val="single" w:sz="4" w:space="0" w:color="auto"/>
                  </w:tcBorders>
                  <w:shd w:val="clear" w:color="auto" w:fill="FFFF00"/>
                </w:tcPr>
                <w:p w14:paraId="42F82B7E" w14:textId="77777777" w:rsidR="00456BBA" w:rsidRPr="005C439D" w:rsidRDefault="00456BBA" w:rsidP="00456BBA">
                  <w:pPr>
                    <w:pStyle w:val="ListParagraph"/>
                    <w:numPr>
                      <w:ilvl w:val="0"/>
                      <w:numId w:val="31"/>
                    </w:numPr>
                    <w:spacing w:line="240" w:lineRule="auto"/>
                    <w:ind w:left="365"/>
                    <w:rPr>
                      <w:color w:val="000000" w:themeColor="text1"/>
                      <w:kern w:val="24"/>
                      <w:sz w:val="19"/>
                      <w:szCs w:val="19"/>
                    </w:rPr>
                  </w:pPr>
                  <w:r w:rsidRPr="005C439D">
                    <w:rPr>
                      <w:color w:val="000000" w:themeColor="text1"/>
                      <w:kern w:val="24"/>
                      <w:sz w:val="19"/>
                      <w:szCs w:val="19"/>
                    </w:rPr>
                    <w:t>Student has demonstrated insufficient performance in relation to learner outcomes.</w:t>
                  </w:r>
                </w:p>
              </w:tc>
            </w:tr>
            <w:tr w:rsidR="00456BBA" w:rsidRPr="005C439D" w14:paraId="1664D2FA" w14:textId="77777777" w:rsidTr="00252CE2">
              <w:trPr>
                <w:trHeight w:val="1212"/>
              </w:trPr>
              <w:tc>
                <w:tcPr>
                  <w:tcW w:w="2621" w:type="dxa"/>
                  <w:tcBorders>
                    <w:top w:val="nil"/>
                    <w:left w:val="single" w:sz="4" w:space="0" w:color="auto"/>
                    <w:bottom w:val="nil"/>
                    <w:right w:val="single" w:sz="4" w:space="0" w:color="auto"/>
                  </w:tcBorders>
                  <w:shd w:val="clear" w:color="auto" w:fill="FFFF00"/>
                </w:tcPr>
                <w:p w14:paraId="0B0661BB" w14:textId="77777777" w:rsidR="00456BBA" w:rsidRPr="005C439D" w:rsidRDefault="00456BBA" w:rsidP="00456BBA">
                  <w:pPr>
                    <w:pStyle w:val="ListParagraph"/>
                    <w:numPr>
                      <w:ilvl w:val="0"/>
                      <w:numId w:val="31"/>
                    </w:numPr>
                    <w:spacing w:line="240" w:lineRule="auto"/>
                    <w:ind w:left="360"/>
                    <w:rPr>
                      <w:sz w:val="19"/>
                      <w:szCs w:val="19"/>
                    </w:rPr>
                  </w:pPr>
                  <w:r w:rsidRPr="005C439D">
                    <w:rPr>
                      <w:color w:val="000000" w:themeColor="text1"/>
                      <w:kern w:val="24"/>
                      <w:sz w:val="19"/>
                      <w:szCs w:val="19"/>
                    </w:rPr>
                    <w:t>Assignments are well crafted, organized in a purposeful fashion, and demonstrate attention to precise details.</w:t>
                  </w:r>
                </w:p>
              </w:tc>
              <w:tc>
                <w:tcPr>
                  <w:tcW w:w="2621" w:type="dxa"/>
                  <w:tcBorders>
                    <w:top w:val="nil"/>
                    <w:left w:val="single" w:sz="4" w:space="0" w:color="auto"/>
                    <w:bottom w:val="nil"/>
                    <w:right w:val="single" w:sz="4" w:space="0" w:color="auto"/>
                  </w:tcBorders>
                  <w:shd w:val="clear" w:color="auto" w:fill="FFFF00"/>
                </w:tcPr>
                <w:p w14:paraId="0EDFFA9C" w14:textId="77777777" w:rsidR="00456BBA" w:rsidRPr="005C439D" w:rsidRDefault="00456BBA" w:rsidP="00456BBA">
                  <w:pPr>
                    <w:pStyle w:val="ListParagraph"/>
                    <w:numPr>
                      <w:ilvl w:val="0"/>
                      <w:numId w:val="31"/>
                    </w:numPr>
                    <w:spacing w:line="240" w:lineRule="auto"/>
                    <w:ind w:left="353"/>
                    <w:rPr>
                      <w:sz w:val="19"/>
                      <w:szCs w:val="19"/>
                    </w:rPr>
                  </w:pPr>
                  <w:r w:rsidRPr="005C439D">
                    <w:rPr>
                      <w:color w:val="000000" w:themeColor="text1"/>
                      <w:kern w:val="24"/>
                      <w:sz w:val="19"/>
                      <w:szCs w:val="19"/>
                    </w:rPr>
                    <w:t>Assignments are complete, organized in a competent fashion, and demonstrate attention to relevant details.</w:t>
                  </w:r>
                </w:p>
                <w:p w14:paraId="419DE493" w14:textId="77777777" w:rsidR="00456BBA" w:rsidRPr="005C439D" w:rsidRDefault="00456BBA" w:rsidP="00456BBA">
                  <w:pPr>
                    <w:pStyle w:val="ListParagraph"/>
                    <w:numPr>
                      <w:ilvl w:val="0"/>
                      <w:numId w:val="0"/>
                    </w:numPr>
                    <w:spacing w:line="240" w:lineRule="auto"/>
                    <w:ind w:left="353"/>
                    <w:rPr>
                      <w:color w:val="000000" w:themeColor="text1"/>
                      <w:kern w:val="24"/>
                      <w:sz w:val="19"/>
                      <w:szCs w:val="19"/>
                    </w:rPr>
                  </w:pPr>
                </w:p>
              </w:tc>
              <w:tc>
                <w:tcPr>
                  <w:tcW w:w="2621" w:type="dxa"/>
                  <w:tcBorders>
                    <w:top w:val="nil"/>
                    <w:left w:val="single" w:sz="4" w:space="0" w:color="auto"/>
                    <w:bottom w:val="nil"/>
                    <w:right w:val="single" w:sz="4" w:space="0" w:color="auto"/>
                  </w:tcBorders>
                  <w:shd w:val="clear" w:color="auto" w:fill="FFFF00"/>
                </w:tcPr>
                <w:p w14:paraId="6156B431" w14:textId="77777777" w:rsidR="00456BBA" w:rsidRPr="005C439D" w:rsidRDefault="00456BBA" w:rsidP="00456BBA">
                  <w:pPr>
                    <w:pStyle w:val="ListParagraph"/>
                    <w:numPr>
                      <w:ilvl w:val="0"/>
                      <w:numId w:val="31"/>
                    </w:numPr>
                    <w:spacing w:line="240" w:lineRule="auto"/>
                    <w:ind w:left="365"/>
                    <w:rPr>
                      <w:sz w:val="19"/>
                      <w:szCs w:val="19"/>
                    </w:rPr>
                  </w:pPr>
                  <w:r w:rsidRPr="005C439D">
                    <w:rPr>
                      <w:color w:val="000000" w:themeColor="text1"/>
                      <w:kern w:val="24"/>
                      <w:sz w:val="19"/>
                      <w:szCs w:val="19"/>
                    </w:rPr>
                    <w:t>Assignments are generally complete, organized in an acceptable fashion, and demonstrate attention to predictable details.</w:t>
                  </w:r>
                </w:p>
                <w:p w14:paraId="564B9F01" w14:textId="77777777" w:rsidR="00456BBA" w:rsidRPr="005C439D" w:rsidRDefault="00456BBA" w:rsidP="00456BBA">
                  <w:pPr>
                    <w:pStyle w:val="ListParagraph"/>
                    <w:numPr>
                      <w:ilvl w:val="0"/>
                      <w:numId w:val="0"/>
                    </w:numPr>
                    <w:spacing w:line="240" w:lineRule="auto"/>
                    <w:ind w:left="365"/>
                    <w:rPr>
                      <w:color w:val="000000" w:themeColor="text1"/>
                      <w:kern w:val="24"/>
                      <w:sz w:val="19"/>
                      <w:szCs w:val="19"/>
                    </w:rPr>
                  </w:pPr>
                </w:p>
              </w:tc>
              <w:tc>
                <w:tcPr>
                  <w:tcW w:w="2622" w:type="dxa"/>
                  <w:vMerge/>
                  <w:tcBorders>
                    <w:left w:val="single" w:sz="4" w:space="0" w:color="auto"/>
                    <w:right w:val="single" w:sz="4" w:space="0" w:color="auto"/>
                  </w:tcBorders>
                  <w:shd w:val="clear" w:color="auto" w:fill="FFFF00"/>
                </w:tcPr>
                <w:p w14:paraId="2E1FD616" w14:textId="77777777" w:rsidR="00456BBA" w:rsidRPr="005C439D" w:rsidRDefault="00456BBA" w:rsidP="00456BBA">
                  <w:pPr>
                    <w:pStyle w:val="ListParagraph"/>
                    <w:numPr>
                      <w:ilvl w:val="0"/>
                      <w:numId w:val="31"/>
                    </w:numPr>
                    <w:spacing w:line="240" w:lineRule="auto"/>
                    <w:ind w:left="365"/>
                    <w:rPr>
                      <w:color w:val="000000" w:themeColor="text1"/>
                      <w:kern w:val="24"/>
                      <w:sz w:val="19"/>
                      <w:szCs w:val="19"/>
                    </w:rPr>
                  </w:pPr>
                </w:p>
              </w:tc>
            </w:tr>
            <w:tr w:rsidR="00456BBA" w:rsidRPr="005C439D" w14:paraId="40BF2D04" w14:textId="77777777" w:rsidTr="00252CE2">
              <w:trPr>
                <w:trHeight w:val="1212"/>
              </w:trPr>
              <w:tc>
                <w:tcPr>
                  <w:tcW w:w="2621" w:type="dxa"/>
                  <w:tcBorders>
                    <w:top w:val="nil"/>
                    <w:left w:val="single" w:sz="4" w:space="0" w:color="auto"/>
                    <w:bottom w:val="nil"/>
                    <w:right w:val="single" w:sz="4" w:space="0" w:color="auto"/>
                  </w:tcBorders>
                  <w:shd w:val="clear" w:color="auto" w:fill="FFFF00"/>
                </w:tcPr>
                <w:p w14:paraId="34FE7126" w14:textId="77777777" w:rsidR="00456BBA" w:rsidRPr="005C439D" w:rsidRDefault="00456BBA" w:rsidP="00456BBA">
                  <w:pPr>
                    <w:pStyle w:val="ListParagraph"/>
                    <w:numPr>
                      <w:ilvl w:val="0"/>
                      <w:numId w:val="31"/>
                    </w:numPr>
                    <w:spacing w:line="240" w:lineRule="auto"/>
                    <w:ind w:left="360"/>
                    <w:rPr>
                      <w:sz w:val="19"/>
                      <w:szCs w:val="19"/>
                    </w:rPr>
                  </w:pPr>
                  <w:r w:rsidRPr="005C439D">
                    <w:rPr>
                      <w:color w:val="000000" w:themeColor="text1"/>
                      <w:kern w:val="24"/>
                      <w:sz w:val="19"/>
                      <w:szCs w:val="19"/>
                    </w:rPr>
                    <w:t>Demonstrates an in-depth understanding and degree of skill on summative assessments.</w:t>
                  </w:r>
                </w:p>
                <w:p w14:paraId="20479EB7" w14:textId="77777777" w:rsidR="00456BBA" w:rsidRPr="005C439D" w:rsidRDefault="00456BBA" w:rsidP="00456BBA">
                  <w:pPr>
                    <w:pStyle w:val="ListParagraph"/>
                    <w:numPr>
                      <w:ilvl w:val="0"/>
                      <w:numId w:val="0"/>
                    </w:numPr>
                    <w:spacing w:line="240" w:lineRule="auto"/>
                    <w:ind w:left="360"/>
                    <w:rPr>
                      <w:color w:val="000000" w:themeColor="text1"/>
                      <w:kern w:val="24"/>
                      <w:sz w:val="19"/>
                      <w:szCs w:val="19"/>
                    </w:rPr>
                  </w:pPr>
                </w:p>
              </w:tc>
              <w:tc>
                <w:tcPr>
                  <w:tcW w:w="2621" w:type="dxa"/>
                  <w:tcBorders>
                    <w:top w:val="nil"/>
                    <w:left w:val="single" w:sz="4" w:space="0" w:color="auto"/>
                    <w:bottom w:val="nil"/>
                    <w:right w:val="single" w:sz="4" w:space="0" w:color="auto"/>
                  </w:tcBorders>
                  <w:shd w:val="clear" w:color="auto" w:fill="FFFF00"/>
                </w:tcPr>
                <w:p w14:paraId="76A09923" w14:textId="77777777" w:rsidR="00456BBA" w:rsidRPr="005C439D" w:rsidRDefault="00456BBA" w:rsidP="00456BBA">
                  <w:pPr>
                    <w:pStyle w:val="ListParagraph"/>
                    <w:numPr>
                      <w:ilvl w:val="0"/>
                      <w:numId w:val="31"/>
                    </w:numPr>
                    <w:spacing w:line="240" w:lineRule="auto"/>
                    <w:ind w:left="353"/>
                    <w:rPr>
                      <w:sz w:val="19"/>
                      <w:szCs w:val="19"/>
                    </w:rPr>
                  </w:pPr>
                  <w:r w:rsidRPr="005C439D">
                    <w:rPr>
                      <w:color w:val="000000" w:themeColor="text1"/>
                      <w:kern w:val="24"/>
                      <w:sz w:val="19"/>
                      <w:szCs w:val="19"/>
                    </w:rPr>
                    <w:t>Demonstrates a substantial understanding and degree of skill on summative assessments.</w:t>
                  </w:r>
                </w:p>
                <w:p w14:paraId="0A1FB892" w14:textId="77777777" w:rsidR="00456BBA" w:rsidRPr="005C439D" w:rsidRDefault="00456BBA" w:rsidP="00456BBA">
                  <w:pPr>
                    <w:spacing w:line="240" w:lineRule="auto"/>
                    <w:rPr>
                      <w:color w:val="000000" w:themeColor="text1"/>
                      <w:kern w:val="24"/>
                      <w:sz w:val="19"/>
                      <w:szCs w:val="19"/>
                    </w:rPr>
                  </w:pPr>
                </w:p>
              </w:tc>
              <w:tc>
                <w:tcPr>
                  <w:tcW w:w="2621" w:type="dxa"/>
                  <w:tcBorders>
                    <w:top w:val="nil"/>
                    <w:left w:val="single" w:sz="4" w:space="0" w:color="auto"/>
                    <w:bottom w:val="nil"/>
                    <w:right w:val="single" w:sz="4" w:space="0" w:color="auto"/>
                  </w:tcBorders>
                  <w:shd w:val="clear" w:color="auto" w:fill="FFFF00"/>
                </w:tcPr>
                <w:p w14:paraId="7DF87F65" w14:textId="77777777" w:rsidR="00456BBA" w:rsidRPr="005C439D" w:rsidRDefault="00456BBA" w:rsidP="00456BBA">
                  <w:pPr>
                    <w:pStyle w:val="ListParagraph"/>
                    <w:numPr>
                      <w:ilvl w:val="0"/>
                      <w:numId w:val="31"/>
                    </w:numPr>
                    <w:spacing w:line="240" w:lineRule="auto"/>
                    <w:ind w:left="365"/>
                    <w:rPr>
                      <w:sz w:val="19"/>
                      <w:szCs w:val="19"/>
                    </w:rPr>
                  </w:pPr>
                  <w:r w:rsidRPr="005C439D">
                    <w:rPr>
                      <w:color w:val="000000" w:themeColor="text1"/>
                      <w:kern w:val="24"/>
                      <w:sz w:val="19"/>
                      <w:szCs w:val="19"/>
                    </w:rPr>
                    <w:t>Demonstrates a satisfactory understanding and degree of skill on summative assessments.</w:t>
                  </w:r>
                </w:p>
                <w:p w14:paraId="413C3509" w14:textId="77777777" w:rsidR="00456BBA" w:rsidRPr="005C439D" w:rsidRDefault="00456BBA" w:rsidP="00456BBA">
                  <w:pPr>
                    <w:pStyle w:val="ListParagraph"/>
                    <w:numPr>
                      <w:ilvl w:val="0"/>
                      <w:numId w:val="0"/>
                    </w:numPr>
                    <w:spacing w:line="240" w:lineRule="auto"/>
                    <w:ind w:left="365"/>
                    <w:rPr>
                      <w:color w:val="000000" w:themeColor="text1"/>
                      <w:kern w:val="24"/>
                      <w:sz w:val="19"/>
                      <w:szCs w:val="19"/>
                    </w:rPr>
                  </w:pPr>
                </w:p>
              </w:tc>
              <w:tc>
                <w:tcPr>
                  <w:tcW w:w="2622" w:type="dxa"/>
                  <w:vMerge/>
                  <w:tcBorders>
                    <w:left w:val="single" w:sz="4" w:space="0" w:color="auto"/>
                    <w:right w:val="single" w:sz="4" w:space="0" w:color="auto"/>
                  </w:tcBorders>
                  <w:shd w:val="clear" w:color="auto" w:fill="FFFF00"/>
                </w:tcPr>
                <w:p w14:paraId="3DCB711D" w14:textId="77777777" w:rsidR="00456BBA" w:rsidRPr="005C439D" w:rsidRDefault="00456BBA" w:rsidP="00456BBA">
                  <w:pPr>
                    <w:pStyle w:val="ListParagraph"/>
                    <w:numPr>
                      <w:ilvl w:val="0"/>
                      <w:numId w:val="31"/>
                    </w:numPr>
                    <w:spacing w:line="240" w:lineRule="auto"/>
                    <w:ind w:left="365"/>
                    <w:rPr>
                      <w:color w:val="000000" w:themeColor="text1"/>
                      <w:kern w:val="24"/>
                      <w:sz w:val="19"/>
                      <w:szCs w:val="19"/>
                    </w:rPr>
                  </w:pPr>
                </w:p>
              </w:tc>
            </w:tr>
            <w:tr w:rsidR="00456BBA" w:rsidRPr="005C439D" w14:paraId="48A46FD5" w14:textId="77777777" w:rsidTr="00252CE2">
              <w:trPr>
                <w:trHeight w:val="1212"/>
              </w:trPr>
              <w:tc>
                <w:tcPr>
                  <w:tcW w:w="2621" w:type="dxa"/>
                  <w:tcBorders>
                    <w:top w:val="nil"/>
                    <w:left w:val="single" w:sz="4" w:space="0" w:color="auto"/>
                    <w:bottom w:val="single" w:sz="4" w:space="0" w:color="auto"/>
                    <w:right w:val="single" w:sz="4" w:space="0" w:color="auto"/>
                  </w:tcBorders>
                  <w:shd w:val="clear" w:color="auto" w:fill="FFFF00"/>
                </w:tcPr>
                <w:p w14:paraId="012ED73C" w14:textId="77777777" w:rsidR="00456BBA" w:rsidRPr="005C439D" w:rsidRDefault="00456BBA" w:rsidP="00456BBA">
                  <w:pPr>
                    <w:pStyle w:val="ListParagraph"/>
                    <w:numPr>
                      <w:ilvl w:val="0"/>
                      <w:numId w:val="31"/>
                    </w:numPr>
                    <w:spacing w:line="240" w:lineRule="auto"/>
                    <w:ind w:left="360"/>
                    <w:rPr>
                      <w:color w:val="000000" w:themeColor="text1"/>
                      <w:kern w:val="24"/>
                      <w:sz w:val="19"/>
                      <w:szCs w:val="19"/>
                    </w:rPr>
                  </w:pPr>
                  <w:r w:rsidRPr="005C439D">
                    <w:rPr>
                      <w:color w:val="000000" w:themeColor="text1"/>
                      <w:kern w:val="24"/>
                      <w:sz w:val="19"/>
                      <w:szCs w:val="19"/>
                    </w:rPr>
                    <w:t>Has assembled an in-depth understanding of the concepts, generalizations and skills fundamental to the program.</w:t>
                  </w:r>
                </w:p>
              </w:tc>
              <w:tc>
                <w:tcPr>
                  <w:tcW w:w="2621" w:type="dxa"/>
                  <w:tcBorders>
                    <w:top w:val="nil"/>
                    <w:left w:val="single" w:sz="4" w:space="0" w:color="auto"/>
                    <w:bottom w:val="single" w:sz="4" w:space="0" w:color="auto"/>
                    <w:right w:val="single" w:sz="4" w:space="0" w:color="auto"/>
                  </w:tcBorders>
                  <w:shd w:val="clear" w:color="auto" w:fill="FFFF00"/>
                </w:tcPr>
                <w:p w14:paraId="7D03D808" w14:textId="77777777" w:rsidR="00456BBA" w:rsidRPr="005C439D" w:rsidRDefault="00456BBA" w:rsidP="00456BBA">
                  <w:pPr>
                    <w:pStyle w:val="ListParagraph"/>
                    <w:numPr>
                      <w:ilvl w:val="0"/>
                      <w:numId w:val="31"/>
                    </w:numPr>
                    <w:spacing w:line="240" w:lineRule="auto"/>
                    <w:ind w:left="353"/>
                    <w:rPr>
                      <w:sz w:val="19"/>
                      <w:szCs w:val="19"/>
                    </w:rPr>
                  </w:pPr>
                  <w:r w:rsidRPr="005C439D">
                    <w:rPr>
                      <w:color w:val="000000" w:themeColor="text1"/>
                      <w:kern w:val="24"/>
                      <w:sz w:val="19"/>
                      <w:szCs w:val="19"/>
                    </w:rPr>
                    <w:t>Has assembled a thorough understanding of the concepts, generalizations and skills fundamental to the program.</w:t>
                  </w:r>
                </w:p>
                <w:p w14:paraId="1783B6CD" w14:textId="77777777" w:rsidR="00456BBA" w:rsidRPr="005C439D" w:rsidRDefault="00456BBA" w:rsidP="00456BBA">
                  <w:pPr>
                    <w:pStyle w:val="ListParagraph"/>
                    <w:numPr>
                      <w:ilvl w:val="0"/>
                      <w:numId w:val="0"/>
                    </w:numPr>
                    <w:spacing w:line="240" w:lineRule="auto"/>
                    <w:ind w:left="353"/>
                    <w:rPr>
                      <w:color w:val="000000" w:themeColor="text1"/>
                      <w:kern w:val="24"/>
                      <w:sz w:val="19"/>
                      <w:szCs w:val="19"/>
                    </w:rPr>
                  </w:pPr>
                </w:p>
              </w:tc>
              <w:tc>
                <w:tcPr>
                  <w:tcW w:w="2621" w:type="dxa"/>
                  <w:tcBorders>
                    <w:top w:val="nil"/>
                    <w:left w:val="single" w:sz="4" w:space="0" w:color="auto"/>
                    <w:bottom w:val="single" w:sz="4" w:space="0" w:color="auto"/>
                    <w:right w:val="single" w:sz="4" w:space="0" w:color="auto"/>
                  </w:tcBorders>
                  <w:shd w:val="clear" w:color="auto" w:fill="FFFF00"/>
                </w:tcPr>
                <w:p w14:paraId="33089A49" w14:textId="77777777" w:rsidR="00456BBA" w:rsidRPr="005C439D" w:rsidRDefault="00456BBA" w:rsidP="00456BBA">
                  <w:pPr>
                    <w:pStyle w:val="ListParagraph"/>
                    <w:numPr>
                      <w:ilvl w:val="0"/>
                      <w:numId w:val="31"/>
                    </w:numPr>
                    <w:spacing w:line="240" w:lineRule="auto"/>
                    <w:ind w:left="365"/>
                    <w:rPr>
                      <w:color w:val="000000" w:themeColor="text1"/>
                      <w:kern w:val="24"/>
                      <w:sz w:val="19"/>
                      <w:szCs w:val="19"/>
                    </w:rPr>
                  </w:pPr>
                  <w:r w:rsidRPr="005C439D">
                    <w:rPr>
                      <w:color w:val="000000" w:themeColor="text1"/>
                      <w:kern w:val="24"/>
                      <w:sz w:val="19"/>
                      <w:szCs w:val="19"/>
                    </w:rPr>
                    <w:t>Has assembled a basic understanding of the concepts, generalizations and skills fundamental to the program.</w:t>
                  </w:r>
                </w:p>
              </w:tc>
              <w:tc>
                <w:tcPr>
                  <w:tcW w:w="2622" w:type="dxa"/>
                  <w:vMerge/>
                  <w:tcBorders>
                    <w:left w:val="single" w:sz="4" w:space="0" w:color="auto"/>
                    <w:right w:val="single" w:sz="4" w:space="0" w:color="auto"/>
                  </w:tcBorders>
                  <w:shd w:val="clear" w:color="auto" w:fill="FFFF00"/>
                </w:tcPr>
                <w:p w14:paraId="6C13A4C1" w14:textId="77777777" w:rsidR="00456BBA" w:rsidRPr="005C439D" w:rsidRDefault="00456BBA" w:rsidP="00456BBA">
                  <w:pPr>
                    <w:pStyle w:val="ListParagraph"/>
                    <w:numPr>
                      <w:ilvl w:val="0"/>
                      <w:numId w:val="31"/>
                    </w:numPr>
                    <w:spacing w:line="240" w:lineRule="auto"/>
                    <w:ind w:left="365"/>
                    <w:rPr>
                      <w:color w:val="000000" w:themeColor="text1"/>
                      <w:kern w:val="24"/>
                      <w:sz w:val="19"/>
                      <w:szCs w:val="19"/>
                    </w:rPr>
                  </w:pPr>
                </w:p>
              </w:tc>
            </w:tr>
          </w:tbl>
          <w:p w14:paraId="39934554" w14:textId="77777777" w:rsidR="00DA1C04" w:rsidRDefault="00DA1C04" w:rsidP="002A7F84">
            <w:pPr>
              <w:spacing w:line="276" w:lineRule="auto"/>
              <w:rPr>
                <w:rFonts w:eastAsia="Calibri"/>
                <w:szCs w:val="28"/>
                <w:highlight w:val="cyan"/>
              </w:rPr>
            </w:pPr>
          </w:p>
        </w:tc>
      </w:tr>
      <w:tr w:rsidR="002A7F84" w:rsidRPr="00691C76" w14:paraId="1528D7CF" w14:textId="77777777" w:rsidTr="00BA036A">
        <w:trPr>
          <w:trHeight w:val="18"/>
        </w:trPr>
        <w:tc>
          <w:tcPr>
            <w:tcW w:w="5000" w:type="pct"/>
            <w:gridSpan w:val="3"/>
            <w:tcBorders>
              <w:bottom w:val="single" w:sz="2" w:space="0" w:color="auto"/>
            </w:tcBorders>
            <w:shd w:val="clear" w:color="auto" w:fill="auto"/>
            <w:vAlign w:val="bottom"/>
          </w:tcPr>
          <w:p w14:paraId="03E5EEF3" w14:textId="6EC30BBF" w:rsidR="00252CE2" w:rsidRDefault="00D04696" w:rsidP="000E6B02">
            <w:pPr>
              <w:pStyle w:val="Sub2"/>
              <w:spacing w:before="360" w:after="120"/>
              <w:rPr>
                <w:rFonts w:eastAsia="Calibri"/>
                <w:b w:val="0"/>
                <w:sz w:val="20"/>
                <w:szCs w:val="20"/>
              </w:rPr>
            </w:pPr>
            <w:r>
              <w:t xml:space="preserve">Grade Level Programming: </w:t>
            </w:r>
            <w:r w:rsidR="00252CE2" w:rsidRPr="00252CE2">
              <w:rPr>
                <w:rFonts w:eastAsia="Calibri"/>
                <w:b w:val="0"/>
                <w:sz w:val="20"/>
                <w:szCs w:val="20"/>
              </w:rPr>
              <w:t>GLP shows the current grade level at which a student is being taught. This is usually the same grade in which a student is enrolled. GLP appears on each progress report for English and French language arts, math, science and social studies.</w:t>
            </w:r>
            <w:r>
              <w:rPr>
                <w:rFonts w:eastAsia="Calibri"/>
                <w:b w:val="0"/>
                <w:sz w:val="20"/>
                <w:szCs w:val="20"/>
              </w:rPr>
              <w:t xml:space="preserve"> GLP also appears for language arts in the target language in bilingual programs.</w:t>
            </w:r>
          </w:p>
          <w:p w14:paraId="2C10A223" w14:textId="2709801D" w:rsidR="002A7F84" w:rsidRPr="003B3B47" w:rsidRDefault="00B1476A" w:rsidP="00F278A7">
            <w:pPr>
              <w:pStyle w:val="Sub2"/>
              <w:spacing w:before="360" w:after="120"/>
              <w:rPr>
                <w:highlight w:val="yellow"/>
              </w:rPr>
            </w:pPr>
            <w:r>
              <w:t>District-Approved</w:t>
            </w:r>
            <w:r w:rsidR="002A7F84" w:rsidRPr="003B3B47">
              <w:t xml:space="preserve"> </w:t>
            </w:r>
            <w:r w:rsidR="000D6C00">
              <w:t xml:space="preserve">Term </w:t>
            </w:r>
            <w:r w:rsidR="00F278A7">
              <w:t>and</w:t>
            </w:r>
            <w:r w:rsidR="000D6C00">
              <w:t xml:space="preserve"> End of Year </w:t>
            </w:r>
            <w:r w:rsidR="00D2033F">
              <w:t>Codes</w:t>
            </w:r>
            <w:r w:rsidR="00F07CE4">
              <w:t xml:space="preserve">: </w:t>
            </w:r>
            <w:r w:rsidR="00D2033F" w:rsidRPr="00D2033F">
              <w:rPr>
                <w:rFonts w:eastAsia="Calibri"/>
                <w:b w:val="0"/>
                <w:sz w:val="20"/>
                <w:szCs w:val="20"/>
              </w:rPr>
              <w:t xml:space="preserve">On your child’s progress report, a teacher may use these </w:t>
            </w:r>
            <w:r>
              <w:rPr>
                <w:rFonts w:eastAsia="Calibri"/>
                <w:b w:val="0"/>
                <w:sz w:val="20"/>
                <w:szCs w:val="20"/>
              </w:rPr>
              <w:t>District</w:t>
            </w:r>
            <w:r w:rsidR="00D2033F" w:rsidRPr="00D2033F">
              <w:rPr>
                <w:rFonts w:eastAsia="Calibri"/>
                <w:b w:val="0"/>
                <w:sz w:val="20"/>
                <w:szCs w:val="20"/>
              </w:rPr>
              <w:t xml:space="preserve"> codes for term or end of course grades/marks.</w:t>
            </w:r>
          </w:p>
        </w:tc>
      </w:tr>
      <w:tr w:rsidR="00DA1C04" w:rsidRPr="00691C76" w14:paraId="0ACD1FE6" w14:textId="77777777" w:rsidTr="00BA036A">
        <w:trPr>
          <w:trHeight w:val="214"/>
        </w:trPr>
        <w:tc>
          <w:tcPr>
            <w:tcW w:w="348" w:type="pct"/>
            <w:tcBorders>
              <w:top w:val="single" w:sz="2" w:space="0" w:color="auto"/>
              <w:left w:val="single" w:sz="2" w:space="0" w:color="auto"/>
              <w:bottom w:val="single" w:sz="2" w:space="0" w:color="auto"/>
              <w:right w:val="single" w:sz="2" w:space="0" w:color="auto"/>
            </w:tcBorders>
            <w:shd w:val="clear" w:color="auto" w:fill="auto"/>
          </w:tcPr>
          <w:p w14:paraId="5AEBD16D" w14:textId="77777777" w:rsidR="002A7F84" w:rsidRPr="00691C76" w:rsidRDefault="002A7F84" w:rsidP="00D2033F">
            <w:pPr>
              <w:spacing w:line="276" w:lineRule="auto"/>
              <w:rPr>
                <w:b/>
              </w:rPr>
            </w:pPr>
            <w:r w:rsidRPr="00691C76">
              <w:rPr>
                <w:b/>
              </w:rPr>
              <w:t>IEA</w:t>
            </w:r>
          </w:p>
        </w:tc>
        <w:tc>
          <w:tcPr>
            <w:tcW w:w="996" w:type="pct"/>
            <w:tcBorders>
              <w:top w:val="single" w:sz="2" w:space="0" w:color="auto"/>
              <w:left w:val="single" w:sz="2" w:space="0" w:color="auto"/>
              <w:bottom w:val="single" w:sz="2" w:space="0" w:color="auto"/>
              <w:right w:val="single" w:sz="2" w:space="0" w:color="auto"/>
            </w:tcBorders>
            <w:shd w:val="clear" w:color="auto" w:fill="auto"/>
          </w:tcPr>
          <w:p w14:paraId="23CE2967" w14:textId="77777777" w:rsidR="002A7F84" w:rsidRPr="00E67814" w:rsidRDefault="002A7F84" w:rsidP="00D2033F">
            <w:pPr>
              <w:spacing w:line="276" w:lineRule="auto"/>
            </w:pPr>
            <w:r w:rsidRPr="00E67814">
              <w:t>Insufficient Evidence Available</w:t>
            </w:r>
          </w:p>
        </w:tc>
        <w:tc>
          <w:tcPr>
            <w:tcW w:w="3656" w:type="pct"/>
            <w:tcBorders>
              <w:top w:val="single" w:sz="2" w:space="0" w:color="auto"/>
              <w:left w:val="single" w:sz="2" w:space="0" w:color="auto"/>
              <w:bottom w:val="single" w:sz="2" w:space="0" w:color="auto"/>
              <w:right w:val="single" w:sz="2" w:space="0" w:color="auto"/>
            </w:tcBorders>
            <w:shd w:val="clear" w:color="auto" w:fill="auto"/>
          </w:tcPr>
          <w:p w14:paraId="37170FFD" w14:textId="52CC4EE2" w:rsidR="002A7F84" w:rsidRPr="00E67814" w:rsidRDefault="00252CE2" w:rsidP="00D2033F">
            <w:pPr>
              <w:spacing w:line="276" w:lineRule="auto"/>
            </w:pPr>
            <w:r w:rsidRPr="00252CE2">
              <w:t xml:space="preserve">IEA is used only as a </w:t>
            </w:r>
            <w:r w:rsidRPr="00252CE2">
              <w:rPr>
                <w:b/>
              </w:rPr>
              <w:t>term</w:t>
            </w:r>
            <w:r w:rsidRPr="00252CE2">
              <w:t xml:space="preserve"> mark when a teacher does not have enough evidence about a student’s progress to give a mark at the end of a term.</w:t>
            </w:r>
          </w:p>
        </w:tc>
      </w:tr>
      <w:tr w:rsidR="00DA1C04" w:rsidRPr="00691C76" w14:paraId="5544A9E7" w14:textId="77777777" w:rsidTr="00252CE2">
        <w:trPr>
          <w:trHeight w:val="245"/>
        </w:trPr>
        <w:tc>
          <w:tcPr>
            <w:tcW w:w="348" w:type="pct"/>
            <w:tcBorders>
              <w:top w:val="single" w:sz="2" w:space="0" w:color="auto"/>
              <w:left w:val="single" w:sz="2" w:space="0" w:color="auto"/>
              <w:bottom w:val="single" w:sz="2" w:space="0" w:color="auto"/>
              <w:right w:val="single" w:sz="2" w:space="0" w:color="auto"/>
            </w:tcBorders>
            <w:shd w:val="clear" w:color="auto" w:fill="auto"/>
          </w:tcPr>
          <w:p w14:paraId="7A4D7CDD" w14:textId="6931FE84" w:rsidR="002A7F84" w:rsidRPr="00691C76" w:rsidRDefault="00252CE2" w:rsidP="00D2033F">
            <w:pPr>
              <w:spacing w:line="276" w:lineRule="auto"/>
              <w:rPr>
                <w:b/>
              </w:rPr>
            </w:pPr>
            <w:r>
              <w:rPr>
                <w:b/>
              </w:rPr>
              <w:t>NGC</w:t>
            </w:r>
          </w:p>
        </w:tc>
        <w:tc>
          <w:tcPr>
            <w:tcW w:w="996" w:type="pct"/>
            <w:tcBorders>
              <w:top w:val="single" w:sz="2" w:space="0" w:color="auto"/>
              <w:left w:val="single" w:sz="2" w:space="0" w:color="auto"/>
              <w:bottom w:val="single" w:sz="2" w:space="0" w:color="auto"/>
              <w:right w:val="single" w:sz="2" w:space="0" w:color="auto"/>
            </w:tcBorders>
            <w:shd w:val="clear" w:color="auto" w:fill="auto"/>
          </w:tcPr>
          <w:p w14:paraId="09BC20FA" w14:textId="7C3FBD32" w:rsidR="002A7F84" w:rsidRPr="00E67814" w:rsidRDefault="00252CE2" w:rsidP="00D2033F">
            <w:pPr>
              <w:spacing w:line="276" w:lineRule="auto"/>
            </w:pPr>
            <w:r>
              <w:t>Not on Graded Curriculum</w:t>
            </w:r>
          </w:p>
        </w:tc>
        <w:tc>
          <w:tcPr>
            <w:tcW w:w="3656" w:type="pct"/>
            <w:tcBorders>
              <w:top w:val="single" w:sz="2" w:space="0" w:color="auto"/>
              <w:left w:val="single" w:sz="2" w:space="0" w:color="auto"/>
              <w:bottom w:val="single" w:sz="2" w:space="0" w:color="auto"/>
              <w:right w:val="single" w:sz="2" w:space="0" w:color="auto"/>
            </w:tcBorders>
            <w:shd w:val="clear" w:color="auto" w:fill="auto"/>
          </w:tcPr>
          <w:p w14:paraId="17A28639" w14:textId="77777777" w:rsidR="0013263D" w:rsidRDefault="0013263D" w:rsidP="0013263D">
            <w:pPr>
              <w:spacing w:after="60" w:line="276" w:lineRule="auto"/>
            </w:pPr>
            <w:r>
              <w:t xml:space="preserve">NGC is used only as a </w:t>
            </w:r>
            <w:r w:rsidRPr="00335156">
              <w:rPr>
                <w:b/>
              </w:rPr>
              <w:t>term</w:t>
            </w:r>
            <w:r>
              <w:t xml:space="preserve"> mark when a student, identified as having special education needs, is not on the graded curriculum and is issued a progress report. </w:t>
            </w:r>
          </w:p>
          <w:p w14:paraId="5103EE5B" w14:textId="77777777" w:rsidR="0013263D" w:rsidRDefault="0013263D" w:rsidP="0013263D">
            <w:pPr>
              <w:spacing w:after="60" w:line="276" w:lineRule="auto"/>
            </w:pPr>
            <w:r>
              <w:t>It is also used when a student in Grade 1 or 2 is continuing to work toward learning outcomes in the Kindergarten Program Statement.</w:t>
            </w:r>
          </w:p>
          <w:p w14:paraId="1149BF82" w14:textId="1EDBF4FF" w:rsidR="002A7F84" w:rsidRPr="00E67814" w:rsidRDefault="0013263D" w:rsidP="0013263D">
            <w:pPr>
              <w:spacing w:line="276" w:lineRule="auto"/>
            </w:pPr>
            <w:r>
              <w:t>A student with a term mark of NGC will have a GLP of &lt;1.</w:t>
            </w:r>
          </w:p>
        </w:tc>
      </w:tr>
      <w:tr w:rsidR="00252CE2" w:rsidRPr="00691C76" w14:paraId="215E6AD7" w14:textId="77777777" w:rsidTr="00252CE2">
        <w:trPr>
          <w:trHeight w:val="1495"/>
        </w:trPr>
        <w:tc>
          <w:tcPr>
            <w:tcW w:w="348" w:type="pct"/>
            <w:tcBorders>
              <w:top w:val="single" w:sz="2" w:space="0" w:color="auto"/>
              <w:left w:val="single" w:sz="2" w:space="0" w:color="auto"/>
              <w:bottom w:val="single" w:sz="4" w:space="0" w:color="auto"/>
              <w:right w:val="single" w:sz="2" w:space="0" w:color="auto"/>
            </w:tcBorders>
          </w:tcPr>
          <w:p w14:paraId="4636EE4A" w14:textId="532A8BF7" w:rsidR="00252CE2" w:rsidRPr="00691C76" w:rsidRDefault="00252CE2" w:rsidP="00D2033F">
            <w:pPr>
              <w:spacing w:line="276" w:lineRule="auto"/>
              <w:rPr>
                <w:b/>
              </w:rPr>
            </w:pPr>
            <w:r>
              <w:rPr>
                <w:b/>
              </w:rPr>
              <w:t>CMU</w:t>
            </w:r>
          </w:p>
        </w:tc>
        <w:tc>
          <w:tcPr>
            <w:tcW w:w="996" w:type="pct"/>
            <w:tcBorders>
              <w:top w:val="single" w:sz="2" w:space="0" w:color="auto"/>
              <w:left w:val="single" w:sz="2" w:space="0" w:color="auto"/>
              <w:bottom w:val="single" w:sz="4" w:space="0" w:color="auto"/>
              <w:right w:val="single" w:sz="2" w:space="0" w:color="auto"/>
            </w:tcBorders>
            <w:shd w:val="clear" w:color="auto" w:fill="auto"/>
          </w:tcPr>
          <w:p w14:paraId="446071E3" w14:textId="7DFA4D9B" w:rsidR="00252CE2" w:rsidRPr="00E67814" w:rsidRDefault="00252CE2" w:rsidP="00D2033F">
            <w:pPr>
              <w:spacing w:line="276" w:lineRule="auto"/>
            </w:pPr>
            <w:r w:rsidRPr="00E67814">
              <w:t>Course Mark Unavailable</w:t>
            </w:r>
          </w:p>
        </w:tc>
        <w:tc>
          <w:tcPr>
            <w:tcW w:w="3656" w:type="pct"/>
            <w:tcBorders>
              <w:top w:val="single" w:sz="2" w:space="0" w:color="auto"/>
              <w:left w:val="single" w:sz="2" w:space="0" w:color="auto"/>
              <w:bottom w:val="single" w:sz="4" w:space="0" w:color="auto"/>
              <w:right w:val="single" w:sz="2" w:space="0" w:color="auto"/>
            </w:tcBorders>
            <w:shd w:val="clear" w:color="auto" w:fill="auto"/>
          </w:tcPr>
          <w:p w14:paraId="0EC92244" w14:textId="67081C57" w:rsidR="00252CE2" w:rsidRDefault="00252CE2" w:rsidP="00D04696">
            <w:pPr>
              <w:spacing w:after="60" w:line="276" w:lineRule="auto"/>
            </w:pPr>
            <w:r>
              <w:t xml:space="preserve">CMU is used only at the </w:t>
            </w:r>
            <w:r w:rsidRPr="00252CE2">
              <w:rPr>
                <w:b/>
              </w:rPr>
              <w:t>end of a course</w:t>
            </w:r>
            <w:r>
              <w:t xml:space="preserve"> when </w:t>
            </w:r>
            <w:r w:rsidR="00D04696">
              <w:t xml:space="preserve">a </w:t>
            </w:r>
            <w:r>
              <w:t>student ha</w:t>
            </w:r>
            <w:r w:rsidR="00D04696">
              <w:t>s</w:t>
            </w:r>
            <w:r>
              <w:t xml:space="preserve"> at least one term mark of IEA. It in</w:t>
            </w:r>
            <w:r w:rsidR="00D04696">
              <w:t>dicates that a teacher does</w:t>
            </w:r>
            <w:r>
              <w:t xml:space="preserve"> not have enough evidence over an entire course to give a final mark.</w:t>
            </w:r>
          </w:p>
          <w:p w14:paraId="42FDE59C" w14:textId="3158CEE0" w:rsidR="00252CE2" w:rsidRPr="00252CE2" w:rsidRDefault="00252CE2" w:rsidP="00D04696">
            <w:pPr>
              <w:spacing w:after="60" w:line="276" w:lineRule="auto"/>
            </w:pPr>
            <w:r>
              <w:t xml:space="preserve">CMU may also be used at the </w:t>
            </w:r>
            <w:r w:rsidRPr="0013263D">
              <w:rPr>
                <w:b/>
              </w:rPr>
              <w:t>end of a course</w:t>
            </w:r>
            <w:r>
              <w:t xml:space="preserve"> when </w:t>
            </w:r>
            <w:r w:rsidR="00D04696">
              <w:t xml:space="preserve">a </w:t>
            </w:r>
            <w:r>
              <w:t>student ha</w:t>
            </w:r>
            <w:r w:rsidR="00D04696">
              <w:t>s</w:t>
            </w:r>
            <w:r>
              <w:t xml:space="preserve"> at least one term mark of NGC.</w:t>
            </w:r>
          </w:p>
        </w:tc>
      </w:tr>
    </w:tbl>
    <w:p w14:paraId="2976D9CF" w14:textId="28ED099E" w:rsidR="000E6B02" w:rsidRDefault="000E6B02" w:rsidP="000E6B02">
      <w:pPr>
        <w:spacing w:after="240"/>
      </w:pPr>
    </w:p>
    <w:tbl>
      <w:tblPr>
        <w:tblpPr w:leftFromText="180" w:rightFromText="180" w:vertAnchor="text" w:horzAnchor="page" w:tblpX="836" w:tblpY="45"/>
        <w:tblOverlap w:val="never"/>
        <w:tblW w:w="4872" w:type="pct"/>
        <w:tblCellMar>
          <w:top w:w="113" w:type="dxa"/>
          <w:left w:w="115" w:type="dxa"/>
          <w:bottom w:w="113" w:type="dxa"/>
          <w:right w:w="115" w:type="dxa"/>
        </w:tblCellMar>
        <w:tblLook w:val="0600" w:firstRow="0" w:lastRow="0" w:firstColumn="0" w:lastColumn="0" w:noHBand="1" w:noVBand="1"/>
      </w:tblPr>
      <w:tblGrid>
        <w:gridCol w:w="10748"/>
      </w:tblGrid>
      <w:tr w:rsidR="00D869B8" w:rsidRPr="00691C76" w14:paraId="31054C6E" w14:textId="77777777" w:rsidTr="00D869B8">
        <w:trPr>
          <w:trHeight w:val="196"/>
        </w:trPr>
        <w:tc>
          <w:tcPr>
            <w:tcW w:w="5000" w:type="pct"/>
            <w:tcBorders>
              <w:top w:val="single" w:sz="4" w:space="0" w:color="0B86D6" w:themeColor="background2" w:themeShade="80"/>
              <w:left w:val="single" w:sz="4" w:space="0" w:color="0B86D6" w:themeColor="background2" w:themeShade="80"/>
              <w:bottom w:val="single" w:sz="4" w:space="0" w:color="0B86D6" w:themeColor="background2" w:themeShade="80"/>
              <w:right w:val="single" w:sz="4" w:space="0" w:color="0B86D6" w:themeColor="background2" w:themeShade="80"/>
            </w:tcBorders>
            <w:shd w:val="clear" w:color="auto" w:fill="auto"/>
          </w:tcPr>
          <w:p w14:paraId="4290331A" w14:textId="30E20E80" w:rsidR="00D869B8" w:rsidRPr="00691C76" w:rsidRDefault="00D869B8" w:rsidP="00D869B8">
            <w:pPr>
              <w:pStyle w:val="Sub1"/>
            </w:pPr>
            <w:r>
              <w:t>How We Determine Student Grades/Marks</w:t>
            </w:r>
          </w:p>
        </w:tc>
      </w:tr>
      <w:tr w:rsidR="00942939" w:rsidRPr="00691C76" w14:paraId="488EE5B7" w14:textId="77777777" w:rsidTr="000E6B02">
        <w:trPr>
          <w:trHeight w:val="249"/>
        </w:trPr>
        <w:tc>
          <w:tcPr>
            <w:tcW w:w="5000" w:type="pct"/>
            <w:shd w:val="clear" w:color="auto" w:fill="auto"/>
          </w:tcPr>
          <w:p w14:paraId="7A9F33B0" w14:textId="77777777" w:rsidR="00942939" w:rsidRDefault="00942939" w:rsidP="00942939">
            <w:pPr>
              <w:spacing w:line="276" w:lineRule="auto"/>
            </w:pPr>
          </w:p>
        </w:tc>
      </w:tr>
      <w:tr w:rsidR="002A7F84" w:rsidRPr="00691C76" w14:paraId="66DF1985" w14:textId="77777777" w:rsidTr="000E6B02">
        <w:trPr>
          <w:trHeight w:val="249"/>
        </w:trPr>
        <w:tc>
          <w:tcPr>
            <w:tcW w:w="5000" w:type="pct"/>
            <w:shd w:val="clear" w:color="auto" w:fill="auto"/>
          </w:tcPr>
          <w:p w14:paraId="461DDF42" w14:textId="2C87A015" w:rsidR="00D869B8" w:rsidRDefault="00D869B8" w:rsidP="00942939">
            <w:pPr>
              <w:spacing w:after="120" w:line="276" w:lineRule="auto"/>
            </w:pPr>
            <w:r>
              <w:t xml:space="preserve">At Edmonton Public Schools, we determine grades/marks in a variety of ways. </w:t>
            </w:r>
            <w:r w:rsidR="000E6B02">
              <w:rPr>
                <w:noProof/>
              </w:rPr>
              <w:t xml:space="preserve"> </w:t>
            </w:r>
          </w:p>
          <w:p w14:paraId="4D888FA0" w14:textId="36FCA699" w:rsidR="00D869B8" w:rsidRPr="00AE11B3" w:rsidRDefault="00D869B8" w:rsidP="00AE11B3">
            <w:pPr>
              <w:spacing w:before="240" w:after="120" w:line="276" w:lineRule="auto"/>
              <w:rPr>
                <w:b/>
                <w:sz w:val="24"/>
              </w:rPr>
            </w:pPr>
            <w:r w:rsidRPr="00AE11B3">
              <w:rPr>
                <w:b/>
                <w:sz w:val="24"/>
              </w:rPr>
              <w:t>Formative Assessments</w:t>
            </w:r>
          </w:p>
          <w:p w14:paraId="51903BD4" w14:textId="15901A85" w:rsidR="00D869B8" w:rsidRDefault="00D869B8" w:rsidP="00D869B8">
            <w:pPr>
              <w:spacing w:after="120" w:line="276" w:lineRule="auto"/>
            </w:pPr>
            <w:r>
              <w:t>Throughout the year, your child will work on many activities that help them increase what they know and practice their skills. These activities show your child’s teacher how they are doing, what their strengths are and where they can improve. This is called formative assessment.</w:t>
            </w:r>
          </w:p>
          <w:p w14:paraId="2442A0A1" w14:textId="53BB0377" w:rsidR="00D869B8" w:rsidRDefault="00D869B8" w:rsidP="00D869B8">
            <w:pPr>
              <w:spacing w:after="120" w:line="276" w:lineRule="auto"/>
            </w:pPr>
            <w:r>
              <w:t xml:space="preserve">Teachers use this information to adjust their teaching, give your child feedback to help them improve and prepare your child for times when </w:t>
            </w:r>
            <w:r w:rsidR="008F26D4">
              <w:t>they will receive grades/marks</w:t>
            </w:r>
            <w:r>
              <w:t xml:space="preserve">.  </w:t>
            </w:r>
          </w:p>
          <w:p w14:paraId="7B02F1FB" w14:textId="174241F4" w:rsidR="00D869B8" w:rsidRPr="00AE11B3" w:rsidRDefault="00D869B8" w:rsidP="000E6B02">
            <w:pPr>
              <w:spacing w:before="240" w:after="120" w:line="276" w:lineRule="auto"/>
              <w:rPr>
                <w:b/>
                <w:sz w:val="24"/>
              </w:rPr>
            </w:pPr>
            <w:r w:rsidRPr="00AE11B3">
              <w:rPr>
                <w:b/>
                <w:sz w:val="24"/>
              </w:rPr>
              <w:t xml:space="preserve">Summative Assessments </w:t>
            </w:r>
          </w:p>
          <w:p w14:paraId="0E9EBA03" w14:textId="52AB2AC5" w:rsidR="00D869B8" w:rsidRDefault="00D869B8" w:rsidP="000E6B02">
            <w:pPr>
              <w:spacing w:after="120" w:line="276" w:lineRule="auto"/>
            </w:pPr>
            <w:r>
              <w:t>During the school year, your child will have a chance to show what they have lea</w:t>
            </w:r>
            <w:r w:rsidR="008F26D4">
              <w:t>rned up to that point in time (summative assessments).</w:t>
            </w:r>
          </w:p>
          <w:p w14:paraId="7A52AD40" w14:textId="10EA5D52" w:rsidR="00D869B8" w:rsidRDefault="00D869B8" w:rsidP="000E6B02">
            <w:pPr>
              <w:spacing w:after="120" w:line="276" w:lineRule="auto"/>
            </w:pPr>
            <w:r>
              <w:t xml:space="preserve">Using their judgment </w:t>
            </w:r>
            <w:r w:rsidR="008F26D4">
              <w:t>as professionals, teachers make</w:t>
            </w:r>
            <w:r>
              <w:t xml:space="preserve"> decision</w:t>
            </w:r>
            <w:r w:rsidR="008F26D4">
              <w:t>s</w:t>
            </w:r>
            <w:r>
              <w:t xml:space="preserve"> and give grade</w:t>
            </w:r>
            <w:r w:rsidR="008F26D4">
              <w:t>s</w:t>
            </w:r>
            <w:r>
              <w:t>/mark</w:t>
            </w:r>
            <w:r w:rsidR="008F26D4">
              <w:t>s</w:t>
            </w:r>
            <w:r>
              <w:t xml:space="preserve"> to your child. They base these decisions on what they’ve seen your child do (observations), discussions they’ve had with your child (conversations) and the work your </w:t>
            </w:r>
            <w:r w:rsidR="000E6B02">
              <w:t>child has completed (products).</w:t>
            </w:r>
          </w:p>
          <w:p w14:paraId="42AE10DF" w14:textId="1AB8277F" w:rsidR="000E6B02" w:rsidRPr="00AE11B3" w:rsidRDefault="000E6B02" w:rsidP="000E6B02">
            <w:pPr>
              <w:spacing w:before="240" w:after="120" w:line="276" w:lineRule="auto"/>
              <w:rPr>
                <w:rFonts w:eastAsia="Calibri"/>
                <w:b/>
                <w:sz w:val="24"/>
                <w:szCs w:val="28"/>
              </w:rPr>
            </w:pPr>
            <w:r w:rsidRPr="00AE11B3">
              <w:rPr>
                <w:rFonts w:eastAsia="Calibri"/>
                <w:b/>
                <w:sz w:val="24"/>
                <w:szCs w:val="28"/>
              </w:rPr>
              <w:t>Missing or Incomplete Student Work</w:t>
            </w:r>
          </w:p>
          <w:p w14:paraId="23867847" w14:textId="77777777" w:rsidR="000E6B02" w:rsidRPr="00F9377F" w:rsidRDefault="000E6B02" w:rsidP="000E6B02">
            <w:pPr>
              <w:spacing w:line="276" w:lineRule="auto"/>
              <w:rPr>
                <w:rFonts w:eastAsia="Calibri"/>
                <w:szCs w:val="28"/>
              </w:rPr>
            </w:pPr>
            <w:r w:rsidRPr="00F9377F">
              <w:rPr>
                <w:rFonts w:eastAsia="Calibri"/>
                <w:szCs w:val="28"/>
              </w:rPr>
              <w:t xml:space="preserve">Principals </w:t>
            </w:r>
            <w:r>
              <w:rPr>
                <w:rFonts w:eastAsia="Calibri"/>
                <w:szCs w:val="28"/>
              </w:rPr>
              <w:t>must make sure that teachers communicate with parents/guardians promptly and regularly about</w:t>
            </w:r>
            <w:r w:rsidRPr="00F9377F">
              <w:rPr>
                <w:rFonts w:eastAsia="Calibri"/>
                <w:szCs w:val="28"/>
              </w:rPr>
              <w:t xml:space="preserve"> mis</w:t>
            </w:r>
            <w:r>
              <w:rPr>
                <w:rFonts w:eastAsia="Calibri"/>
                <w:szCs w:val="28"/>
              </w:rPr>
              <w:t xml:space="preserve">sing or incomplete student work. This is outlined in </w:t>
            </w:r>
            <w:r w:rsidRPr="00F9377F">
              <w:rPr>
                <w:rFonts w:eastAsia="Calibri"/>
                <w:szCs w:val="28"/>
              </w:rPr>
              <w:t xml:space="preserve">Administrative Regulation </w:t>
            </w:r>
            <w:hyperlink r:id="rId11" w:history="1">
              <w:r w:rsidRPr="00C80A89">
                <w:rPr>
                  <w:rStyle w:val="Hyperlink"/>
                  <w:rFonts w:eastAsia="Calibri"/>
                  <w:szCs w:val="28"/>
                </w:rPr>
                <w:t>GKB.AR – Standards for Evaluation</w:t>
              </w:r>
            </w:hyperlink>
            <w:r w:rsidRPr="00F9377F">
              <w:rPr>
                <w:rFonts w:eastAsia="Calibri"/>
                <w:szCs w:val="28"/>
              </w:rPr>
              <w:t>, section 4:</w:t>
            </w:r>
          </w:p>
          <w:p w14:paraId="78C0FFD3" w14:textId="77777777" w:rsidR="000E6B02" w:rsidRPr="00F9377F" w:rsidRDefault="000E6B02" w:rsidP="000E6B02">
            <w:pPr>
              <w:spacing w:line="276" w:lineRule="auto"/>
              <w:ind w:left="720"/>
              <w:rPr>
                <w:rFonts w:eastAsia="Calibri"/>
                <w:szCs w:val="28"/>
              </w:rPr>
            </w:pPr>
          </w:p>
          <w:p w14:paraId="1F233F29" w14:textId="77777777" w:rsidR="000E6B02" w:rsidRPr="00D4135A" w:rsidRDefault="000E6B02" w:rsidP="000E6B02">
            <w:pPr>
              <w:numPr>
                <w:ilvl w:val="0"/>
                <w:numId w:val="32"/>
              </w:numPr>
              <w:spacing w:line="276" w:lineRule="auto"/>
              <w:ind w:left="1080"/>
              <w:contextualSpacing/>
              <w:rPr>
                <w:rFonts w:eastAsia="Calibri"/>
                <w:i/>
              </w:rPr>
            </w:pPr>
            <w:r w:rsidRPr="00D4135A">
              <w:rPr>
                <w:rFonts w:eastAsia="Calibri"/>
                <w:i/>
              </w:rPr>
              <w:t>Principals must work with their teachers to comply with the following:</w:t>
            </w:r>
          </w:p>
          <w:p w14:paraId="263AC4F7" w14:textId="77777777" w:rsidR="000E6B02" w:rsidRPr="00D4135A" w:rsidRDefault="000E6B02" w:rsidP="000E6B02">
            <w:pPr>
              <w:numPr>
                <w:ilvl w:val="1"/>
                <w:numId w:val="32"/>
              </w:numPr>
              <w:spacing w:line="276" w:lineRule="auto"/>
              <w:ind w:firstLine="360"/>
              <w:contextualSpacing/>
              <w:rPr>
                <w:rFonts w:eastAsia="Calibri"/>
                <w:i/>
              </w:rPr>
            </w:pPr>
            <w:r w:rsidRPr="00D4135A">
              <w:rPr>
                <w:rFonts w:eastAsia="Calibri"/>
                <w:i/>
              </w:rPr>
              <w:t>evidence of student achievement has been collected by the teacher;</w:t>
            </w:r>
          </w:p>
          <w:p w14:paraId="37A2ECA1" w14:textId="77777777" w:rsidR="000E6B02" w:rsidRPr="00D4135A" w:rsidRDefault="000E6B02" w:rsidP="000E6B02">
            <w:pPr>
              <w:numPr>
                <w:ilvl w:val="1"/>
                <w:numId w:val="32"/>
              </w:numPr>
              <w:spacing w:line="276" w:lineRule="auto"/>
              <w:ind w:left="1440"/>
              <w:contextualSpacing/>
              <w:rPr>
                <w:rFonts w:eastAsia="Calibri"/>
                <w:i/>
              </w:rPr>
            </w:pPr>
            <w:r w:rsidRPr="00D4135A">
              <w:rPr>
                <w:rFonts w:eastAsia="Calibri"/>
                <w:i/>
              </w:rPr>
              <w:t>communication plans for reporting student achievement and growth to parents/guardians are developed and aligned with school-wide assessment and intervention plans;</w:t>
            </w:r>
          </w:p>
          <w:p w14:paraId="005CBF79" w14:textId="77777777" w:rsidR="000E6B02" w:rsidRPr="00D4135A" w:rsidRDefault="000E6B02" w:rsidP="000E6B02">
            <w:pPr>
              <w:numPr>
                <w:ilvl w:val="1"/>
                <w:numId w:val="32"/>
              </w:numPr>
              <w:spacing w:line="276" w:lineRule="auto"/>
              <w:ind w:left="1440"/>
              <w:contextualSpacing/>
              <w:rPr>
                <w:rFonts w:eastAsia="Calibri"/>
                <w:i/>
              </w:rPr>
            </w:pPr>
            <w:r w:rsidRPr="00D4135A">
              <w:rPr>
                <w:rFonts w:eastAsia="Calibri"/>
                <w:i/>
              </w:rPr>
              <w:t>a student has been given multiple opportunities and ways to demonstrate his/her learning;</w:t>
            </w:r>
          </w:p>
          <w:p w14:paraId="012A366A" w14:textId="77777777" w:rsidR="000E6B02" w:rsidRPr="00D4135A" w:rsidRDefault="000E6B02" w:rsidP="000E6B02">
            <w:pPr>
              <w:numPr>
                <w:ilvl w:val="1"/>
                <w:numId w:val="32"/>
              </w:numPr>
              <w:spacing w:line="276" w:lineRule="auto"/>
              <w:ind w:left="1440"/>
              <w:contextualSpacing/>
              <w:rPr>
                <w:rFonts w:eastAsia="Calibri"/>
                <w:i/>
              </w:rPr>
            </w:pPr>
            <w:r w:rsidRPr="00D4135A">
              <w:rPr>
                <w:rFonts w:eastAsia="Calibri"/>
                <w:i/>
              </w:rPr>
              <w:t>follow up has occurred to determine the reason when a summative assessment item (assignment, test, project, etc.) is missing or incomplete, and that opportunities for the student to fulfill the requirement of the summative assessment item (assignment, test, project, etc.) are provided;</w:t>
            </w:r>
          </w:p>
          <w:p w14:paraId="4B762F7D" w14:textId="77777777" w:rsidR="000E6B02" w:rsidRPr="00D4135A" w:rsidRDefault="000E6B02" w:rsidP="000E6B02">
            <w:pPr>
              <w:numPr>
                <w:ilvl w:val="1"/>
                <w:numId w:val="32"/>
              </w:numPr>
              <w:spacing w:line="276" w:lineRule="auto"/>
              <w:ind w:left="1440"/>
              <w:contextualSpacing/>
              <w:rPr>
                <w:rFonts w:eastAsia="Calibri"/>
                <w:i/>
              </w:rPr>
            </w:pPr>
            <w:r w:rsidRPr="00D4135A">
              <w:rPr>
                <w:rFonts w:eastAsia="Calibri"/>
                <w:i/>
              </w:rPr>
              <w:t>if the student continues to be unsuccessful, the student/parents/guardians will be informed and the teacher will solicit a solution in consultation with the student’s parents/guardians to hold the student accountable and/or plan for further learning;</w:t>
            </w:r>
          </w:p>
          <w:p w14:paraId="1008B25B" w14:textId="77777777" w:rsidR="000E6B02" w:rsidRPr="00D4135A" w:rsidRDefault="000E6B02" w:rsidP="000E6B02">
            <w:pPr>
              <w:numPr>
                <w:ilvl w:val="1"/>
                <w:numId w:val="32"/>
              </w:numPr>
              <w:spacing w:line="276" w:lineRule="auto"/>
              <w:ind w:left="1440"/>
              <w:contextualSpacing/>
              <w:rPr>
                <w:rFonts w:eastAsia="Calibri"/>
                <w:i/>
              </w:rPr>
            </w:pPr>
            <w:r w:rsidRPr="00D4135A">
              <w:rPr>
                <w:rFonts w:eastAsia="Calibri"/>
                <w:i/>
              </w:rPr>
              <w:t>teachers will engage in on-going, timely communication with parents/guardians/students and the principal regarding missing or incomplete work; and</w:t>
            </w:r>
          </w:p>
          <w:p w14:paraId="2A170515" w14:textId="77777777" w:rsidR="000E6B02" w:rsidRPr="00120807" w:rsidRDefault="000E6B02" w:rsidP="000E6B02">
            <w:pPr>
              <w:numPr>
                <w:ilvl w:val="1"/>
                <w:numId w:val="32"/>
              </w:numPr>
              <w:spacing w:after="120" w:line="276" w:lineRule="auto"/>
              <w:ind w:left="1440"/>
              <w:contextualSpacing/>
            </w:pPr>
            <w:proofErr w:type="gramStart"/>
            <w:r w:rsidRPr="00942939">
              <w:rPr>
                <w:rFonts w:eastAsia="Calibri"/>
                <w:i/>
              </w:rPr>
              <w:t>providing</w:t>
            </w:r>
            <w:proofErr w:type="gramEnd"/>
            <w:r w:rsidRPr="00942939">
              <w:rPr>
                <w:rFonts w:eastAsia="Calibri"/>
                <w:i/>
              </w:rPr>
              <w:t xml:space="preserve"> 4. </w:t>
            </w:r>
            <w:proofErr w:type="gramStart"/>
            <w:r w:rsidRPr="00942939">
              <w:rPr>
                <w:rFonts w:eastAsia="Calibri"/>
                <w:i/>
              </w:rPr>
              <w:t>b−f</w:t>
            </w:r>
            <w:proofErr w:type="gramEnd"/>
            <w:r w:rsidRPr="00942939">
              <w:rPr>
                <w:rFonts w:eastAsia="Calibri"/>
                <w:i/>
              </w:rPr>
              <w:t xml:space="preserve"> have been followed, the teacher can assign the student a mark of zero for that missed summative assessment item (assignment, test, project, etc.).</w:t>
            </w:r>
          </w:p>
          <w:p w14:paraId="1CB1AA4D" w14:textId="38AF00FC" w:rsidR="00120807" w:rsidRPr="00691C76" w:rsidRDefault="00120807" w:rsidP="00120807">
            <w:pPr>
              <w:spacing w:after="120" w:line="276" w:lineRule="auto"/>
              <w:ind w:left="360"/>
              <w:contextualSpacing/>
            </w:pPr>
          </w:p>
        </w:tc>
      </w:tr>
      <w:tr w:rsidR="00120807" w:rsidRPr="00814472" w14:paraId="7879944B" w14:textId="77777777" w:rsidTr="00786ACF">
        <w:trPr>
          <w:trHeight w:val="1996"/>
        </w:trPr>
        <w:tc>
          <w:tcPr>
            <w:tcW w:w="5000" w:type="pct"/>
            <w:tcBorders>
              <w:top w:val="single" w:sz="4" w:space="0" w:color="0B86D6" w:themeColor="background2" w:themeShade="80"/>
            </w:tcBorders>
            <w:shd w:val="clear" w:color="auto" w:fill="F2F2F2" w:themeFill="background1" w:themeFillShade="F2"/>
          </w:tcPr>
          <w:p w14:paraId="4C92CF3D" w14:textId="77777777" w:rsidR="00DF6561" w:rsidRDefault="00120807" w:rsidP="00DF6561">
            <w:pPr>
              <w:spacing w:before="120" w:line="276" w:lineRule="auto"/>
              <w:rPr>
                <w:rFonts w:eastAsia="Calibri"/>
                <w:szCs w:val="28"/>
                <w:highlight w:val="cyan"/>
              </w:rPr>
            </w:pPr>
            <w:r>
              <w:rPr>
                <w:rFonts w:eastAsia="Calibri"/>
                <w:szCs w:val="28"/>
              </w:rPr>
              <w:t>When your child</w:t>
            </w:r>
            <w:r w:rsidR="00DF6561">
              <w:rPr>
                <w:rFonts w:eastAsia="Calibri"/>
                <w:szCs w:val="28"/>
              </w:rPr>
              <w:t xml:space="preserve"> has missing or incomplete work</w:t>
            </w:r>
            <w:r>
              <w:rPr>
                <w:rFonts w:eastAsia="Calibri"/>
                <w:szCs w:val="28"/>
              </w:rPr>
              <w:t xml:space="preserve">: </w:t>
            </w:r>
          </w:p>
          <w:p w14:paraId="729926FC" w14:textId="588F04DD" w:rsidR="00120807" w:rsidRPr="00814472" w:rsidRDefault="00DF6561" w:rsidP="00DF6561">
            <w:pPr>
              <w:spacing w:before="120" w:line="276" w:lineRule="auto"/>
            </w:pPr>
            <w:r>
              <w:rPr>
                <w:rFonts w:eastAsia="Calibri"/>
                <w:szCs w:val="28"/>
              </w:rPr>
              <w:t xml:space="preserve">Students are expected to complete all missed work. The classroom teacher will speak with the student about the missing or incomplete work and arrange a follow-up to have the work completed and submitted to the teacher. Teachers will work with students to determine the reason for missing or incomplete work, and support will be provided. Teachers will contact parents/guardians if there are ongoing concerns about missing or incomplete work. If work remains incomplete or missing, the classroom teacher will consult with the principal and the parents to communicate how an assessment will be completed. </w:t>
            </w:r>
          </w:p>
        </w:tc>
      </w:tr>
      <w:tr w:rsidR="00AE11B3" w:rsidRPr="00691C76" w14:paraId="6A6F26C2" w14:textId="77777777" w:rsidTr="007D709A">
        <w:trPr>
          <w:trHeight w:val="106"/>
        </w:trPr>
        <w:tc>
          <w:tcPr>
            <w:tcW w:w="5000" w:type="pct"/>
            <w:tcBorders>
              <w:bottom w:val="single" w:sz="2" w:space="0" w:color="auto"/>
            </w:tcBorders>
            <w:shd w:val="clear" w:color="auto" w:fill="auto"/>
          </w:tcPr>
          <w:p w14:paraId="2EF46ABF" w14:textId="77777777" w:rsidR="00AE11B3" w:rsidRDefault="00AE11B3" w:rsidP="00AE11B3">
            <w:pPr>
              <w:pStyle w:val="Sub2"/>
              <w:spacing w:before="240"/>
            </w:pPr>
            <w:r>
              <w:t>The Role of Homework</w:t>
            </w:r>
          </w:p>
          <w:p w14:paraId="44E84DC8" w14:textId="77777777" w:rsidR="00AE11B3" w:rsidRDefault="00AE11B3" w:rsidP="00AE11B3">
            <w:pPr>
              <w:spacing w:before="120" w:after="120" w:line="276" w:lineRule="auto"/>
              <w:rPr>
                <w:rFonts w:eastAsia="Calibri"/>
                <w:szCs w:val="28"/>
              </w:rPr>
            </w:pPr>
            <w:r w:rsidRPr="006D3ABE">
              <w:rPr>
                <w:rFonts w:eastAsia="Calibri"/>
                <w:szCs w:val="28"/>
              </w:rPr>
              <w:t>Homework</w:t>
            </w:r>
            <w:r>
              <w:rPr>
                <w:rFonts w:eastAsia="Calibri"/>
                <w:szCs w:val="28"/>
              </w:rPr>
              <w:t xml:space="preserve"> is meant to:</w:t>
            </w:r>
          </w:p>
          <w:p w14:paraId="1EFCD96F" w14:textId="7B6BFB2F" w:rsidR="00AE11B3" w:rsidRDefault="00AE11B3" w:rsidP="00AE11B3">
            <w:pPr>
              <w:pStyle w:val="ListParagraph"/>
              <w:numPr>
                <w:ilvl w:val="0"/>
                <w:numId w:val="33"/>
              </w:numPr>
              <w:spacing w:line="276" w:lineRule="auto"/>
              <w:rPr>
                <w:rFonts w:eastAsia="Calibri"/>
                <w:szCs w:val="28"/>
              </w:rPr>
            </w:pPr>
            <w:r>
              <w:rPr>
                <w:rFonts w:eastAsia="Calibri"/>
                <w:szCs w:val="28"/>
              </w:rPr>
              <w:t>help</w:t>
            </w:r>
            <w:r w:rsidR="008F26D4">
              <w:rPr>
                <w:rFonts w:eastAsia="Calibri"/>
                <w:szCs w:val="28"/>
              </w:rPr>
              <w:t xml:space="preserve"> support your child’s learning</w:t>
            </w:r>
            <w:r>
              <w:rPr>
                <w:rFonts w:eastAsia="Calibri"/>
                <w:szCs w:val="28"/>
              </w:rPr>
              <w:t>;</w:t>
            </w:r>
          </w:p>
          <w:p w14:paraId="652E40C1" w14:textId="77777777" w:rsidR="00AE11B3" w:rsidRDefault="00AE11B3" w:rsidP="00AE11B3">
            <w:pPr>
              <w:pStyle w:val="ListParagraph"/>
              <w:numPr>
                <w:ilvl w:val="0"/>
                <w:numId w:val="33"/>
              </w:numPr>
              <w:spacing w:line="276" w:lineRule="auto"/>
              <w:rPr>
                <w:rFonts w:eastAsia="Calibri"/>
                <w:szCs w:val="28"/>
              </w:rPr>
            </w:pPr>
            <w:r w:rsidRPr="009B2EA2">
              <w:rPr>
                <w:rFonts w:eastAsia="Calibri"/>
                <w:szCs w:val="28"/>
              </w:rPr>
              <w:t xml:space="preserve">reinforce what </w:t>
            </w:r>
            <w:r>
              <w:rPr>
                <w:rFonts w:eastAsia="Calibri"/>
                <w:szCs w:val="28"/>
              </w:rPr>
              <w:t>your child learned in school; and</w:t>
            </w:r>
          </w:p>
          <w:p w14:paraId="1572A6A1" w14:textId="3A770641" w:rsidR="00AE11B3" w:rsidRPr="00691C76" w:rsidRDefault="00AE11B3" w:rsidP="00AE11B3">
            <w:pPr>
              <w:pStyle w:val="ListParagraph"/>
              <w:numPr>
                <w:ilvl w:val="0"/>
                <w:numId w:val="33"/>
              </w:numPr>
              <w:spacing w:before="240" w:after="120" w:line="276" w:lineRule="auto"/>
            </w:pPr>
            <w:proofErr w:type="gramStart"/>
            <w:r w:rsidRPr="00AE11B3">
              <w:rPr>
                <w:rFonts w:eastAsia="Calibri"/>
                <w:szCs w:val="28"/>
              </w:rPr>
              <w:t>give</w:t>
            </w:r>
            <w:proofErr w:type="gramEnd"/>
            <w:r w:rsidRPr="00AE11B3">
              <w:rPr>
                <w:rFonts w:eastAsia="Calibri"/>
                <w:szCs w:val="28"/>
              </w:rPr>
              <w:t xml:space="preserve"> your child more practice.</w:t>
            </w:r>
          </w:p>
        </w:tc>
      </w:tr>
      <w:tr w:rsidR="00AE11B3" w:rsidRPr="00814472" w14:paraId="228AEA67" w14:textId="77777777" w:rsidTr="00D5673F">
        <w:trPr>
          <w:trHeight w:val="609"/>
        </w:trPr>
        <w:tc>
          <w:tcPr>
            <w:tcW w:w="5000" w:type="pct"/>
            <w:tcBorders>
              <w:top w:val="single" w:sz="4" w:space="0" w:color="0B86D6" w:themeColor="background2" w:themeShade="80"/>
            </w:tcBorders>
            <w:shd w:val="clear" w:color="auto" w:fill="F2F2F2" w:themeFill="background1" w:themeFillShade="F2"/>
          </w:tcPr>
          <w:p w14:paraId="7361C2F8" w14:textId="35ABF41C" w:rsidR="00DF6561" w:rsidRDefault="00AE11B3" w:rsidP="00DF6561">
            <w:pPr>
              <w:spacing w:after="120" w:line="276" w:lineRule="auto"/>
              <w:rPr>
                <w:rFonts w:eastAsia="Calibri"/>
                <w:szCs w:val="28"/>
              </w:rPr>
            </w:pPr>
            <w:r w:rsidRPr="00AE11B3">
              <w:rPr>
                <w:rFonts w:eastAsia="Calibri"/>
                <w:szCs w:val="28"/>
              </w:rPr>
              <w:t xml:space="preserve">At </w:t>
            </w:r>
            <w:proofErr w:type="spellStart"/>
            <w:r w:rsidR="00DF6561">
              <w:rPr>
                <w:rFonts w:eastAsia="Calibri"/>
                <w:szCs w:val="28"/>
              </w:rPr>
              <w:t>Weinlos</w:t>
            </w:r>
            <w:proofErr w:type="spellEnd"/>
            <w:r w:rsidR="00DF6561">
              <w:rPr>
                <w:rFonts w:eastAsia="Calibri"/>
                <w:szCs w:val="28"/>
              </w:rPr>
              <w:t xml:space="preserve"> Elementary</w:t>
            </w:r>
            <w:r w:rsidRPr="00AE11B3">
              <w:rPr>
                <w:rFonts w:eastAsia="Calibri"/>
                <w:szCs w:val="28"/>
              </w:rPr>
              <w:t xml:space="preserve"> School, </w:t>
            </w:r>
            <w:r w:rsidR="00DF6561">
              <w:rPr>
                <w:rFonts w:eastAsia="Calibri"/>
                <w:szCs w:val="28"/>
              </w:rPr>
              <w:t>practice, completion and enrichment are the types of homework teachers may send home with students.</w:t>
            </w:r>
          </w:p>
          <w:p w14:paraId="3ADB8BE2" w14:textId="7A38A398" w:rsidR="00DF6561" w:rsidRDefault="00DF6561" w:rsidP="00DF6561">
            <w:pPr>
              <w:spacing w:after="120" w:line="276" w:lineRule="auto"/>
              <w:rPr>
                <w:rFonts w:eastAsia="Calibri"/>
                <w:szCs w:val="28"/>
              </w:rPr>
            </w:pPr>
            <w:r>
              <w:rPr>
                <w:rFonts w:eastAsia="Calibri"/>
                <w:szCs w:val="28"/>
              </w:rPr>
              <w:t xml:space="preserve">Practice is an extension of the learning students engage in at school. This may include review and reinforcement projects or assignments. Home reading is an example of practice homework all students should be engaged in on a daily basis. </w:t>
            </w:r>
          </w:p>
          <w:p w14:paraId="6B414DFF" w14:textId="77777777" w:rsidR="00DF6561" w:rsidRDefault="00DF6561" w:rsidP="00DF6561">
            <w:pPr>
              <w:spacing w:after="120" w:line="276" w:lineRule="auto"/>
              <w:rPr>
                <w:rFonts w:eastAsia="Calibri"/>
                <w:szCs w:val="28"/>
              </w:rPr>
            </w:pPr>
            <w:r>
              <w:rPr>
                <w:rFonts w:eastAsia="Calibri"/>
                <w:szCs w:val="28"/>
              </w:rPr>
              <w:t xml:space="preserve">Completion is work assigned during the day, which has not been completed in class. </w:t>
            </w:r>
          </w:p>
          <w:p w14:paraId="2F0D0BD0" w14:textId="02655AED" w:rsidR="00AE11B3" w:rsidRPr="00B615F0" w:rsidRDefault="00DF6561" w:rsidP="00DF6561">
            <w:pPr>
              <w:spacing w:after="120" w:line="276" w:lineRule="auto"/>
              <w:rPr>
                <w:rFonts w:eastAsia="Calibri"/>
                <w:szCs w:val="28"/>
              </w:rPr>
            </w:pPr>
            <w:r>
              <w:rPr>
                <w:rFonts w:eastAsia="Calibri"/>
                <w:szCs w:val="28"/>
              </w:rPr>
              <w:t xml:space="preserve">Enrichments </w:t>
            </w:r>
            <w:proofErr w:type="gramStart"/>
            <w:r>
              <w:rPr>
                <w:rFonts w:eastAsia="Calibri"/>
                <w:szCs w:val="28"/>
              </w:rPr>
              <w:t>refers</w:t>
            </w:r>
            <w:proofErr w:type="gramEnd"/>
            <w:r>
              <w:rPr>
                <w:rFonts w:eastAsia="Calibri"/>
                <w:szCs w:val="28"/>
              </w:rPr>
              <w:t xml:space="preserve"> to homework that challenges students to broaden their learning beyond curriculum expectations. For example, students completing research in an area of personal interest. </w:t>
            </w:r>
          </w:p>
        </w:tc>
      </w:tr>
      <w:tr w:rsidR="00AE11B3" w:rsidRPr="00691C76" w14:paraId="4F57DA72" w14:textId="77777777" w:rsidTr="007D709A">
        <w:trPr>
          <w:trHeight w:val="106"/>
        </w:trPr>
        <w:tc>
          <w:tcPr>
            <w:tcW w:w="5000" w:type="pct"/>
            <w:tcBorders>
              <w:bottom w:val="single" w:sz="2" w:space="0" w:color="auto"/>
            </w:tcBorders>
            <w:shd w:val="clear" w:color="auto" w:fill="auto"/>
          </w:tcPr>
          <w:p w14:paraId="069F06C4" w14:textId="335F97AB" w:rsidR="00AE11B3" w:rsidRDefault="00AE11B3" w:rsidP="00AE11B3">
            <w:pPr>
              <w:pStyle w:val="Sub2"/>
              <w:spacing w:before="240"/>
            </w:pPr>
            <w:r>
              <w:t>Academic Integrity</w:t>
            </w:r>
          </w:p>
          <w:p w14:paraId="73EBABB8" w14:textId="0BEFC65C" w:rsidR="00AE11B3" w:rsidRDefault="008F26D4" w:rsidP="00AE11B3">
            <w:pPr>
              <w:spacing w:before="120" w:after="120" w:line="276" w:lineRule="auto"/>
              <w:rPr>
                <w:rFonts w:eastAsia="Calibri"/>
                <w:szCs w:val="28"/>
              </w:rPr>
            </w:pPr>
            <w:r>
              <w:rPr>
                <w:rFonts w:eastAsia="Calibri"/>
                <w:szCs w:val="28"/>
              </w:rPr>
              <w:t>Cheating is not acceptable. This includes p</w:t>
            </w:r>
            <w:r w:rsidR="00AE11B3" w:rsidRPr="001518F9">
              <w:rPr>
                <w:rFonts w:eastAsia="Calibri"/>
                <w:szCs w:val="28"/>
              </w:rPr>
              <w:t>lagiarism</w:t>
            </w:r>
            <w:r>
              <w:rPr>
                <w:rFonts w:eastAsia="Calibri"/>
                <w:szCs w:val="28"/>
              </w:rPr>
              <w:t xml:space="preserve"> (</w:t>
            </w:r>
            <w:r w:rsidR="00AE11B3">
              <w:rPr>
                <w:rFonts w:eastAsia="Calibri"/>
                <w:szCs w:val="28"/>
              </w:rPr>
              <w:t>copying someone else’s work and passing it off as your own</w:t>
            </w:r>
            <w:r>
              <w:rPr>
                <w:rFonts w:eastAsia="Calibri"/>
                <w:szCs w:val="28"/>
              </w:rPr>
              <w:t>),</w:t>
            </w:r>
            <w:r w:rsidR="00AE11B3">
              <w:rPr>
                <w:rFonts w:eastAsia="Calibri"/>
                <w:szCs w:val="28"/>
              </w:rPr>
              <w:t xml:space="preserve"> copying, stealing tests or assignments </w:t>
            </w:r>
            <w:r>
              <w:rPr>
                <w:rFonts w:eastAsia="Calibri"/>
                <w:szCs w:val="28"/>
              </w:rPr>
              <w:t>and</w:t>
            </w:r>
            <w:r w:rsidR="00AE11B3">
              <w:rPr>
                <w:rFonts w:eastAsia="Calibri"/>
                <w:szCs w:val="28"/>
              </w:rPr>
              <w:t xml:space="preserve"> getting answers for a</w:t>
            </w:r>
            <w:r w:rsidR="009E7AFA">
              <w:rPr>
                <w:rFonts w:eastAsia="Calibri"/>
                <w:szCs w:val="28"/>
              </w:rPr>
              <w:t xml:space="preserve"> test or assignment in advance. Cheating also includes giving answers or work to others to claim as their own.</w:t>
            </w:r>
          </w:p>
          <w:p w14:paraId="3327B724" w14:textId="254AFE85" w:rsidR="00AE11B3" w:rsidRPr="001518F9" w:rsidRDefault="00AE11B3" w:rsidP="007D709A">
            <w:pPr>
              <w:spacing w:after="120" w:line="276" w:lineRule="auto"/>
              <w:rPr>
                <w:rFonts w:eastAsia="Calibri"/>
                <w:szCs w:val="28"/>
                <w:highlight w:val="green"/>
              </w:rPr>
            </w:pPr>
            <w:r>
              <w:rPr>
                <w:rFonts w:eastAsia="Calibri"/>
                <w:szCs w:val="28"/>
              </w:rPr>
              <w:t xml:space="preserve">If your child is suspected of plagiarism or cheating, school administration will </w:t>
            </w:r>
            <w:r w:rsidR="008F26D4">
              <w:rPr>
                <w:rFonts w:eastAsia="Calibri"/>
                <w:szCs w:val="28"/>
              </w:rPr>
              <w:t xml:space="preserve">meet with them and take action in accordance with </w:t>
            </w:r>
            <w:r>
              <w:rPr>
                <w:rFonts w:eastAsia="Calibri"/>
                <w:szCs w:val="28"/>
              </w:rPr>
              <w:t xml:space="preserve">Administrative Regulation </w:t>
            </w:r>
            <w:hyperlink r:id="rId12" w:history="1">
              <w:r w:rsidRPr="00C80A89">
                <w:rPr>
                  <w:rStyle w:val="Hyperlink"/>
                  <w:rFonts w:eastAsia="Calibri"/>
                  <w:szCs w:val="28"/>
                </w:rPr>
                <w:t xml:space="preserve">HG.AR – Student </w:t>
              </w:r>
              <w:proofErr w:type="spellStart"/>
              <w:r w:rsidRPr="00C80A89">
                <w:rPr>
                  <w:rStyle w:val="Hyperlink"/>
                  <w:rFonts w:eastAsia="Calibri"/>
                  <w:szCs w:val="28"/>
                </w:rPr>
                <w:t>Behaviour</w:t>
              </w:r>
              <w:proofErr w:type="spellEnd"/>
              <w:r w:rsidRPr="00C80A89">
                <w:rPr>
                  <w:rStyle w:val="Hyperlink"/>
                  <w:rFonts w:eastAsia="Calibri"/>
                  <w:szCs w:val="28"/>
                </w:rPr>
                <w:t xml:space="preserve"> and Conduct</w:t>
              </w:r>
            </w:hyperlink>
            <w:r>
              <w:rPr>
                <w:rFonts w:eastAsia="Calibri"/>
                <w:szCs w:val="28"/>
              </w:rPr>
              <w:t>.</w:t>
            </w:r>
          </w:p>
          <w:p w14:paraId="5D9D986F" w14:textId="77777777" w:rsidR="00AE11B3" w:rsidRPr="00AE11B3" w:rsidRDefault="00AE11B3" w:rsidP="00AE11B3">
            <w:pPr>
              <w:spacing w:before="240" w:after="120" w:line="276" w:lineRule="auto"/>
              <w:rPr>
                <w:b/>
                <w:sz w:val="24"/>
              </w:rPr>
            </w:pPr>
            <w:r w:rsidRPr="00AE11B3">
              <w:rPr>
                <w:b/>
                <w:sz w:val="24"/>
              </w:rPr>
              <w:t>Grades/Marks Appeal Process</w:t>
            </w:r>
          </w:p>
          <w:p w14:paraId="3DFDED31" w14:textId="0109520E" w:rsidR="00AE11B3" w:rsidRPr="006D3ABE" w:rsidRDefault="00AE11B3" w:rsidP="007D709A">
            <w:pPr>
              <w:spacing w:after="120" w:line="276" w:lineRule="auto"/>
            </w:pPr>
            <w:r>
              <w:t>To</w:t>
            </w:r>
            <w:r w:rsidRPr="006D3ABE">
              <w:t xml:space="preserve"> appeal</w:t>
            </w:r>
            <w:r>
              <w:t xml:space="preserve"> the grade/mark your child has been given, contact the classroom teacher.</w:t>
            </w:r>
            <w:r w:rsidRPr="006D3ABE">
              <w:t xml:space="preserve"> </w:t>
            </w:r>
            <w:r>
              <w:t xml:space="preserve">If you can’t resolve the appeal with the teacher, </w:t>
            </w:r>
            <w:r w:rsidRPr="006D3ABE">
              <w:t xml:space="preserve">the principal will </w:t>
            </w:r>
            <w:r>
              <w:t>make</w:t>
            </w:r>
            <w:r w:rsidRPr="006D3ABE">
              <w:t xml:space="preserve"> a decision</w:t>
            </w:r>
            <w:r>
              <w:t xml:space="preserve"> and explain it to you</w:t>
            </w:r>
            <w:r w:rsidRPr="006D3ABE">
              <w:t>. The principal’s decision is final.</w:t>
            </w:r>
            <w:r>
              <w:t xml:space="preserve"> A principal’s authority to do this is set out in the </w:t>
            </w:r>
            <w:r w:rsidRPr="0097028C">
              <w:rPr>
                <w:i/>
              </w:rPr>
              <w:t>School Act.</w:t>
            </w:r>
          </w:p>
          <w:p w14:paraId="6686D95B" w14:textId="3B1AA35A" w:rsidR="00AE11B3" w:rsidRPr="00AE11B3" w:rsidRDefault="00AE11B3" w:rsidP="007D709A">
            <w:pPr>
              <w:spacing w:before="240" w:after="120" w:line="276" w:lineRule="auto"/>
              <w:rPr>
                <w:b/>
                <w:sz w:val="24"/>
              </w:rPr>
            </w:pPr>
            <w:r w:rsidRPr="00AE11B3">
              <w:rPr>
                <w:b/>
                <w:sz w:val="24"/>
              </w:rPr>
              <w:t>The Role of Large Scale Tests</w:t>
            </w:r>
          </w:p>
          <w:p w14:paraId="2B1C339D" w14:textId="4DD17DA0" w:rsidR="007D709A" w:rsidRDefault="00AE11B3" w:rsidP="007D709A">
            <w:pPr>
              <w:spacing w:after="120" w:line="276" w:lineRule="auto"/>
            </w:pPr>
            <w:r w:rsidRPr="007D709A">
              <w:rPr>
                <w:b/>
              </w:rPr>
              <w:t>The Highest Level of Achievement Test (HLAT)</w:t>
            </w:r>
            <w:r w:rsidRPr="00A86B24">
              <w:t xml:space="preserve"> measures students’ writing skills compared with the Alberta programs of study in English language arts and French language arts. It shows teachers in each school how well their students are doing, and how they compare to students across the </w:t>
            </w:r>
            <w:r w:rsidR="00B1476A">
              <w:t>District</w:t>
            </w:r>
            <w:r w:rsidRPr="00A86B24">
              <w:t xml:space="preserve">. </w:t>
            </w:r>
          </w:p>
          <w:p w14:paraId="0C69E7EF" w14:textId="73F4EB18" w:rsidR="00AE11B3" w:rsidRPr="007D709A" w:rsidRDefault="00AE11B3" w:rsidP="00D5673F">
            <w:pPr>
              <w:spacing w:after="60" w:line="276" w:lineRule="auto"/>
              <w:rPr>
                <w:b/>
              </w:rPr>
            </w:pPr>
            <w:r w:rsidRPr="007D709A">
              <w:rPr>
                <w:b/>
              </w:rPr>
              <w:t>Who takes the HLAT?</w:t>
            </w:r>
          </w:p>
          <w:p w14:paraId="55F37CA3" w14:textId="42E002D6" w:rsidR="00AE11B3" w:rsidRDefault="009E7AFA" w:rsidP="007D709A">
            <w:pPr>
              <w:pStyle w:val="ListParagraph"/>
              <w:numPr>
                <w:ilvl w:val="0"/>
                <w:numId w:val="35"/>
              </w:numPr>
              <w:spacing w:line="276" w:lineRule="auto"/>
            </w:pPr>
            <w:r>
              <w:t>s</w:t>
            </w:r>
            <w:r w:rsidR="00AE11B3" w:rsidRPr="004D4203">
              <w:t xml:space="preserve">tudents in Grades 1 to 9 in English language arts </w:t>
            </w:r>
          </w:p>
          <w:p w14:paraId="49130636" w14:textId="05BAE1ED" w:rsidR="008F26D4" w:rsidRDefault="009E7AFA" w:rsidP="007D709A">
            <w:pPr>
              <w:pStyle w:val="ListParagraph"/>
              <w:numPr>
                <w:ilvl w:val="0"/>
                <w:numId w:val="35"/>
              </w:numPr>
              <w:spacing w:after="120" w:line="276" w:lineRule="auto"/>
            </w:pPr>
            <w:r>
              <w:t>s</w:t>
            </w:r>
            <w:r w:rsidR="00AE11B3" w:rsidRPr="004D4203">
              <w:t>tudents in Grades 2 to 9 in French Immersion</w:t>
            </w:r>
          </w:p>
          <w:p w14:paraId="76F926F1" w14:textId="7BF5EE12" w:rsidR="00AE11B3" w:rsidRPr="00691C76" w:rsidRDefault="009E7AFA" w:rsidP="008F26D4">
            <w:pPr>
              <w:pStyle w:val="ListParagraph"/>
              <w:numPr>
                <w:ilvl w:val="0"/>
                <w:numId w:val="35"/>
              </w:numPr>
              <w:spacing w:after="120" w:line="276" w:lineRule="auto"/>
            </w:pPr>
            <w:r>
              <w:t>s</w:t>
            </w:r>
            <w:r w:rsidR="008F26D4">
              <w:t>tudents in Grades 8 and 9 in Late French Immersion</w:t>
            </w:r>
          </w:p>
        </w:tc>
      </w:tr>
      <w:tr w:rsidR="007D709A" w:rsidRPr="00814472" w14:paraId="4C7D41F1" w14:textId="77777777" w:rsidTr="009B7915">
        <w:tc>
          <w:tcPr>
            <w:tcW w:w="5000" w:type="pct"/>
            <w:tcBorders>
              <w:top w:val="single" w:sz="4" w:space="0" w:color="0B86D6" w:themeColor="background2" w:themeShade="80"/>
            </w:tcBorders>
            <w:shd w:val="clear" w:color="auto" w:fill="F2F2F2" w:themeFill="background1" w:themeFillShade="F2"/>
          </w:tcPr>
          <w:p w14:paraId="6DFF4C6D" w14:textId="3485D398" w:rsidR="007D709A" w:rsidRPr="005D6382" w:rsidRDefault="007D709A" w:rsidP="007D709A">
            <w:pPr>
              <w:spacing w:line="276" w:lineRule="auto"/>
              <w:contextualSpacing/>
              <w:rPr>
                <w:rFonts w:eastAsia="Calibri"/>
                <w:szCs w:val="28"/>
              </w:rPr>
            </w:pPr>
            <w:r w:rsidRPr="005D6382">
              <w:rPr>
                <w:rFonts w:eastAsia="Calibri"/>
                <w:szCs w:val="28"/>
              </w:rPr>
              <w:t xml:space="preserve">The HLAT will be administered on </w:t>
            </w:r>
            <w:r w:rsidR="00305797" w:rsidRPr="005D6382">
              <w:rPr>
                <w:rFonts w:eastAsia="Calibri"/>
                <w:szCs w:val="28"/>
              </w:rPr>
              <w:t>during the week of April 2</w:t>
            </w:r>
            <w:r w:rsidR="00044D56">
              <w:rPr>
                <w:rFonts w:eastAsia="Calibri"/>
                <w:szCs w:val="28"/>
              </w:rPr>
              <w:t>3</w:t>
            </w:r>
            <w:r w:rsidR="009F3CAD">
              <w:rPr>
                <w:rFonts w:eastAsia="Calibri"/>
                <w:szCs w:val="28"/>
              </w:rPr>
              <w:t xml:space="preserve"> to 30</w:t>
            </w:r>
            <w:r w:rsidR="00305797" w:rsidRPr="005D6382">
              <w:rPr>
                <w:rFonts w:eastAsia="Calibri"/>
                <w:szCs w:val="28"/>
              </w:rPr>
              <w:t>, 201</w:t>
            </w:r>
            <w:r w:rsidR="009F3CAD">
              <w:rPr>
                <w:rFonts w:eastAsia="Calibri"/>
                <w:szCs w:val="28"/>
              </w:rPr>
              <w:t>9</w:t>
            </w:r>
            <w:r w:rsidRPr="005D6382">
              <w:rPr>
                <w:rFonts w:eastAsia="Calibri"/>
                <w:szCs w:val="28"/>
              </w:rPr>
              <w:t xml:space="preserve">.  </w:t>
            </w:r>
          </w:p>
          <w:p w14:paraId="1F15A663" w14:textId="055DEB60" w:rsidR="00D5673F" w:rsidRPr="00B615F0" w:rsidRDefault="00305797" w:rsidP="00B615F0">
            <w:pPr>
              <w:spacing w:line="276" w:lineRule="auto"/>
              <w:contextualSpacing/>
              <w:rPr>
                <w:rFonts w:eastAsia="Calibri"/>
                <w:szCs w:val="28"/>
              </w:rPr>
            </w:pPr>
            <w:r w:rsidRPr="005D6382">
              <w:rPr>
                <w:rFonts w:eastAsia="Calibri"/>
                <w:szCs w:val="28"/>
              </w:rPr>
              <w:t xml:space="preserve">Results will be available in </w:t>
            </w:r>
            <w:proofErr w:type="spellStart"/>
            <w:r w:rsidRPr="005D6382">
              <w:rPr>
                <w:rFonts w:eastAsia="Calibri"/>
                <w:szCs w:val="28"/>
              </w:rPr>
              <w:t>SchoolZone</w:t>
            </w:r>
            <w:proofErr w:type="spellEnd"/>
            <w:r w:rsidRPr="005D6382">
              <w:rPr>
                <w:rFonts w:eastAsia="Calibri"/>
                <w:szCs w:val="28"/>
              </w:rPr>
              <w:t xml:space="preserve"> after May </w:t>
            </w:r>
            <w:r w:rsidR="00044D56">
              <w:rPr>
                <w:rFonts w:eastAsia="Calibri"/>
                <w:szCs w:val="28"/>
              </w:rPr>
              <w:t>2</w:t>
            </w:r>
            <w:r w:rsidR="009F3CAD">
              <w:rPr>
                <w:rFonts w:eastAsia="Calibri"/>
                <w:szCs w:val="28"/>
              </w:rPr>
              <w:t>4</w:t>
            </w:r>
            <w:r w:rsidR="00044D56">
              <w:rPr>
                <w:rFonts w:eastAsia="Calibri"/>
                <w:szCs w:val="28"/>
              </w:rPr>
              <w:t>,</w:t>
            </w:r>
            <w:r w:rsidRPr="005D6382">
              <w:rPr>
                <w:rFonts w:eastAsia="Calibri"/>
                <w:szCs w:val="28"/>
              </w:rPr>
              <w:t xml:space="preserve"> 201</w:t>
            </w:r>
            <w:r w:rsidR="009F3CAD">
              <w:rPr>
                <w:rFonts w:eastAsia="Calibri"/>
                <w:szCs w:val="28"/>
              </w:rPr>
              <w:t>9</w:t>
            </w:r>
            <w:r w:rsidR="007D709A" w:rsidRPr="005D6382">
              <w:rPr>
                <w:rFonts w:eastAsia="Calibri"/>
                <w:szCs w:val="28"/>
              </w:rPr>
              <w:t>.</w:t>
            </w:r>
          </w:p>
        </w:tc>
      </w:tr>
      <w:tr w:rsidR="000E26DF" w:rsidRPr="00691C76" w14:paraId="0FE42171" w14:textId="77777777" w:rsidTr="00252CE2">
        <w:trPr>
          <w:trHeight w:val="106"/>
        </w:trPr>
        <w:tc>
          <w:tcPr>
            <w:tcW w:w="5000" w:type="pct"/>
            <w:shd w:val="clear" w:color="auto" w:fill="auto"/>
          </w:tcPr>
          <w:p w14:paraId="36CD6721" w14:textId="7F1B7AF8" w:rsidR="00D5673F" w:rsidRPr="000362EB" w:rsidRDefault="000E31DD" w:rsidP="000E31DD">
            <w:pPr>
              <w:spacing w:before="360" w:line="276" w:lineRule="auto"/>
              <w:rPr>
                <w:szCs w:val="28"/>
              </w:rPr>
            </w:pPr>
            <w:r w:rsidRPr="000362EB">
              <w:rPr>
                <w:b/>
                <w:szCs w:val="28"/>
              </w:rPr>
              <w:t xml:space="preserve">The Math Intervention/Programming Instrument (MIPI) </w:t>
            </w:r>
            <w:r w:rsidR="0013263D" w:rsidRPr="000362EB">
              <w:rPr>
                <w:szCs w:val="28"/>
              </w:rPr>
              <w:t>measures</w:t>
            </w:r>
            <w:r w:rsidRPr="000362EB">
              <w:rPr>
                <w:szCs w:val="28"/>
              </w:rPr>
              <w:t xml:space="preserve"> students’ knowledge of the pr</w:t>
            </w:r>
            <w:r w:rsidR="0013263D" w:rsidRPr="000362EB">
              <w:rPr>
                <w:szCs w:val="28"/>
              </w:rPr>
              <w:t xml:space="preserve">evious year's math curriculum. </w:t>
            </w:r>
            <w:r w:rsidRPr="000362EB">
              <w:rPr>
                <w:szCs w:val="28"/>
              </w:rPr>
              <w:t>It shows teachers how well students understand different math concepts so they can identify appropriate programming for students.</w:t>
            </w:r>
          </w:p>
          <w:p w14:paraId="2F9A15D2" w14:textId="77777777" w:rsidR="0013263D" w:rsidRPr="000362EB" w:rsidRDefault="0013263D" w:rsidP="009B7915">
            <w:pPr>
              <w:spacing w:line="276" w:lineRule="auto"/>
              <w:rPr>
                <w:szCs w:val="28"/>
              </w:rPr>
            </w:pPr>
          </w:p>
          <w:tbl>
            <w:tblPr>
              <w:tblStyle w:val="TableGrid"/>
              <w:tblW w:w="0" w:type="auto"/>
              <w:tblCellMar>
                <w:top w:w="113" w:type="dxa"/>
                <w:bottom w:w="113" w:type="dxa"/>
              </w:tblCellMar>
              <w:tblLook w:val="04A0" w:firstRow="1" w:lastRow="0" w:firstColumn="1" w:lastColumn="0" w:noHBand="0" w:noVBand="1"/>
            </w:tblPr>
            <w:tblGrid>
              <w:gridCol w:w="10503"/>
            </w:tblGrid>
            <w:tr w:rsidR="009B7915" w:rsidRPr="000362EB" w14:paraId="107348C4" w14:textId="77777777" w:rsidTr="00154ADA">
              <w:tc>
                <w:tcPr>
                  <w:tcW w:w="10503" w:type="dxa"/>
                  <w:tcBorders>
                    <w:top w:val="single" w:sz="4" w:space="0" w:color="0B86D6" w:themeColor="background2" w:themeShade="80"/>
                    <w:left w:val="nil"/>
                    <w:bottom w:val="nil"/>
                    <w:right w:val="nil"/>
                  </w:tcBorders>
                  <w:shd w:val="clear" w:color="auto" w:fill="F2F2F2" w:themeFill="background1" w:themeFillShade="F2"/>
                </w:tcPr>
                <w:p w14:paraId="6F70D76D" w14:textId="77777777" w:rsidR="0013263D" w:rsidRPr="000362EB" w:rsidRDefault="0013263D" w:rsidP="009E175A">
                  <w:pPr>
                    <w:framePr w:hSpace="180" w:wrap="around" w:vAnchor="text" w:hAnchor="page" w:x="836" w:y="45"/>
                    <w:spacing w:before="240" w:after="60" w:line="276" w:lineRule="auto"/>
                    <w:suppressOverlap/>
                  </w:pPr>
                  <w:r w:rsidRPr="000362EB">
                    <w:rPr>
                      <w:b/>
                    </w:rPr>
                    <w:t>Who takes the MIPI?</w:t>
                  </w:r>
                </w:p>
                <w:p w14:paraId="69AC7E58" w14:textId="348095E9" w:rsidR="0013263D" w:rsidRPr="000362EB" w:rsidRDefault="0013263D" w:rsidP="009E175A">
                  <w:pPr>
                    <w:pStyle w:val="ListParagraph"/>
                    <w:framePr w:hSpace="180" w:wrap="around" w:vAnchor="text" w:hAnchor="page" w:x="836" w:y="45"/>
                    <w:numPr>
                      <w:ilvl w:val="0"/>
                      <w:numId w:val="39"/>
                    </w:numPr>
                    <w:spacing w:line="276" w:lineRule="auto"/>
                    <w:suppressOverlap/>
                    <w:rPr>
                      <w:szCs w:val="28"/>
                    </w:rPr>
                  </w:pPr>
                  <w:r w:rsidRPr="000362EB">
                    <w:rPr>
                      <w:szCs w:val="28"/>
                    </w:rPr>
                    <w:t xml:space="preserve">students in </w:t>
                  </w:r>
                  <w:r w:rsidR="00E8551C" w:rsidRPr="000362EB">
                    <w:rPr>
                      <w:szCs w:val="28"/>
                    </w:rPr>
                    <w:t>G</w:t>
                  </w:r>
                  <w:r w:rsidRPr="000362EB">
                    <w:rPr>
                      <w:szCs w:val="28"/>
                    </w:rPr>
                    <w:t xml:space="preserve">rades 2 to </w:t>
                  </w:r>
                  <w:r w:rsidR="00E8551C" w:rsidRPr="000362EB">
                    <w:rPr>
                      <w:szCs w:val="28"/>
                    </w:rPr>
                    <w:t>9</w:t>
                  </w:r>
                  <w:r w:rsidRPr="000362EB">
                    <w:rPr>
                      <w:szCs w:val="28"/>
                    </w:rPr>
                    <w:t xml:space="preserve"> </w:t>
                  </w:r>
                </w:p>
                <w:p w14:paraId="48DAE440" w14:textId="5C497CA9" w:rsidR="009B7915" w:rsidRPr="00B615F0" w:rsidRDefault="009B7915" w:rsidP="009E175A">
                  <w:pPr>
                    <w:framePr w:hSpace="180" w:wrap="around" w:vAnchor="text" w:hAnchor="page" w:x="836" w:y="45"/>
                    <w:spacing w:line="276" w:lineRule="auto"/>
                    <w:contextualSpacing/>
                    <w:suppressOverlap/>
                    <w:rPr>
                      <w:rFonts w:eastAsia="Calibri"/>
                      <w:szCs w:val="28"/>
                    </w:rPr>
                  </w:pPr>
                  <w:r w:rsidRPr="000362EB">
                    <w:rPr>
                      <w:rFonts w:eastAsia="Calibri"/>
                      <w:szCs w:val="28"/>
                    </w:rPr>
                    <w:t xml:space="preserve">The MIPI </w:t>
                  </w:r>
                  <w:r w:rsidR="00AC7295" w:rsidRPr="000362EB">
                    <w:rPr>
                      <w:rFonts w:eastAsia="Calibri"/>
                      <w:szCs w:val="28"/>
                    </w:rPr>
                    <w:t xml:space="preserve">will be administered during the </w:t>
                  </w:r>
                  <w:r w:rsidR="004C090A" w:rsidRPr="000362EB">
                    <w:rPr>
                      <w:rFonts w:eastAsia="Calibri"/>
                      <w:szCs w:val="28"/>
                    </w:rPr>
                    <w:t xml:space="preserve">time period </w:t>
                  </w:r>
                  <w:r w:rsidR="00AC7295" w:rsidRPr="000362EB">
                    <w:rPr>
                      <w:rFonts w:eastAsia="Calibri"/>
                      <w:szCs w:val="28"/>
                    </w:rPr>
                    <w:t xml:space="preserve">of September </w:t>
                  </w:r>
                  <w:r w:rsidR="00DB7C0C" w:rsidRPr="000362EB">
                    <w:rPr>
                      <w:rFonts w:eastAsia="Calibri"/>
                      <w:szCs w:val="28"/>
                    </w:rPr>
                    <w:t>4</w:t>
                  </w:r>
                  <w:r w:rsidR="00AC7295" w:rsidRPr="000362EB">
                    <w:rPr>
                      <w:rFonts w:eastAsia="Calibri"/>
                      <w:szCs w:val="28"/>
                    </w:rPr>
                    <w:t xml:space="preserve"> to </w:t>
                  </w:r>
                  <w:r w:rsidR="00DB7C0C" w:rsidRPr="000362EB">
                    <w:rPr>
                      <w:rFonts w:eastAsia="Calibri"/>
                      <w:szCs w:val="28"/>
                    </w:rPr>
                    <w:t>21</w:t>
                  </w:r>
                  <w:r w:rsidR="00AC7295" w:rsidRPr="000362EB">
                    <w:rPr>
                      <w:rFonts w:eastAsia="Calibri"/>
                      <w:szCs w:val="28"/>
                    </w:rPr>
                    <w:t>, 201</w:t>
                  </w:r>
                  <w:r w:rsidR="00DB7C0C" w:rsidRPr="000362EB">
                    <w:rPr>
                      <w:rFonts w:eastAsia="Calibri"/>
                      <w:szCs w:val="28"/>
                    </w:rPr>
                    <w:t>8</w:t>
                  </w:r>
                  <w:r w:rsidRPr="000362EB">
                    <w:rPr>
                      <w:rFonts w:eastAsia="Calibri"/>
                      <w:szCs w:val="28"/>
                    </w:rPr>
                    <w:t xml:space="preserve">.  </w:t>
                  </w:r>
                </w:p>
              </w:tc>
            </w:tr>
          </w:tbl>
          <w:p w14:paraId="69B30DE9" w14:textId="2F2A9782" w:rsidR="000E26DF" w:rsidRPr="000362EB" w:rsidRDefault="000E26DF" w:rsidP="00D5673F">
            <w:pPr>
              <w:spacing w:before="480" w:line="276" w:lineRule="auto"/>
            </w:pPr>
            <w:r w:rsidRPr="000362EB">
              <w:rPr>
                <w:b/>
                <w:szCs w:val="28"/>
              </w:rPr>
              <w:t>Student Learning Assessments</w:t>
            </w:r>
            <w:r w:rsidR="000F28B8" w:rsidRPr="000362EB">
              <w:rPr>
                <w:b/>
                <w:szCs w:val="28"/>
              </w:rPr>
              <w:t xml:space="preserve"> (SLAs) </w:t>
            </w:r>
            <w:r w:rsidR="000F28B8" w:rsidRPr="000362EB">
              <w:rPr>
                <w:szCs w:val="28"/>
              </w:rPr>
              <w:t>assess literacy, numeracy and skills such as critical thinking and problem solving. SLAs will take place at the beginning of the school year. They provide you with information about your child’s strengths and areas for growth.</w:t>
            </w:r>
          </w:p>
          <w:p w14:paraId="1529A25A" w14:textId="6CC045A9" w:rsidR="000E26DF" w:rsidRPr="000362EB" w:rsidRDefault="000E26DF" w:rsidP="00D5673F">
            <w:pPr>
              <w:spacing w:before="240" w:after="60" w:line="276" w:lineRule="auto"/>
            </w:pPr>
            <w:r w:rsidRPr="000362EB">
              <w:rPr>
                <w:b/>
              </w:rPr>
              <w:t xml:space="preserve">Who takes the </w:t>
            </w:r>
            <w:r w:rsidR="000F28B8" w:rsidRPr="000362EB">
              <w:rPr>
                <w:b/>
              </w:rPr>
              <w:t>SLA</w:t>
            </w:r>
            <w:r w:rsidRPr="000362EB">
              <w:rPr>
                <w:b/>
              </w:rPr>
              <w:t>?</w:t>
            </w:r>
          </w:p>
          <w:p w14:paraId="79461016" w14:textId="598CC956" w:rsidR="000E26DF" w:rsidRPr="000362EB" w:rsidRDefault="009E7AFA" w:rsidP="0013263D">
            <w:pPr>
              <w:pStyle w:val="ListParagraph"/>
              <w:numPr>
                <w:ilvl w:val="0"/>
                <w:numId w:val="37"/>
              </w:numPr>
              <w:spacing w:after="120" w:line="276" w:lineRule="auto"/>
            </w:pPr>
            <w:r w:rsidRPr="000362EB">
              <w:rPr>
                <w:szCs w:val="28"/>
              </w:rPr>
              <w:t>s</w:t>
            </w:r>
            <w:r w:rsidR="000F28B8" w:rsidRPr="000362EB">
              <w:rPr>
                <w:szCs w:val="28"/>
              </w:rPr>
              <w:t xml:space="preserve">tudents in Grades </w:t>
            </w:r>
            <w:r w:rsidR="0013263D" w:rsidRPr="000362EB">
              <w:rPr>
                <w:szCs w:val="28"/>
              </w:rPr>
              <w:t>3</w:t>
            </w:r>
            <w:r w:rsidR="000E26DF" w:rsidRPr="000362EB">
              <w:rPr>
                <w:szCs w:val="28"/>
              </w:rPr>
              <w:t xml:space="preserve"> </w:t>
            </w:r>
          </w:p>
        </w:tc>
      </w:tr>
      <w:tr w:rsidR="000E26DF" w:rsidRPr="00814472" w14:paraId="036EA58E" w14:textId="77777777" w:rsidTr="009B7915">
        <w:tc>
          <w:tcPr>
            <w:tcW w:w="5000" w:type="pct"/>
            <w:tcBorders>
              <w:top w:val="single" w:sz="4" w:space="0" w:color="0B86D6" w:themeColor="background2" w:themeShade="80"/>
            </w:tcBorders>
            <w:shd w:val="clear" w:color="auto" w:fill="F2F2F2" w:themeFill="background1" w:themeFillShade="F2"/>
          </w:tcPr>
          <w:p w14:paraId="3DE3B2DC" w14:textId="7B6CFE52" w:rsidR="000E26DF" w:rsidRPr="000362EB" w:rsidRDefault="000E26DF" w:rsidP="000E26DF">
            <w:pPr>
              <w:spacing w:line="276" w:lineRule="auto"/>
              <w:contextualSpacing/>
              <w:rPr>
                <w:rFonts w:eastAsia="Calibri"/>
                <w:szCs w:val="28"/>
              </w:rPr>
            </w:pPr>
            <w:r w:rsidRPr="000362EB">
              <w:rPr>
                <w:rFonts w:eastAsia="Calibri"/>
                <w:szCs w:val="28"/>
              </w:rPr>
              <w:t xml:space="preserve">The </w:t>
            </w:r>
            <w:r w:rsidR="005D6382" w:rsidRPr="000362EB">
              <w:rPr>
                <w:rFonts w:eastAsia="Calibri"/>
                <w:szCs w:val="28"/>
              </w:rPr>
              <w:t>SLA</w:t>
            </w:r>
            <w:r w:rsidRPr="000362EB">
              <w:rPr>
                <w:rFonts w:eastAsia="Calibri"/>
                <w:szCs w:val="28"/>
              </w:rPr>
              <w:t xml:space="preserve"> will be administered </w:t>
            </w:r>
            <w:r w:rsidR="005D6382" w:rsidRPr="000362EB">
              <w:rPr>
                <w:rFonts w:eastAsia="Calibri"/>
                <w:szCs w:val="28"/>
              </w:rPr>
              <w:t>in the Fall</w:t>
            </w:r>
            <w:r w:rsidRPr="000362EB">
              <w:rPr>
                <w:rFonts w:eastAsia="Calibri"/>
                <w:szCs w:val="28"/>
              </w:rPr>
              <w:t xml:space="preserve">.  </w:t>
            </w:r>
          </w:p>
          <w:p w14:paraId="460330A9" w14:textId="4FACF173" w:rsidR="000E26DF" w:rsidRPr="000362EB" w:rsidRDefault="005D6382" w:rsidP="009B7915">
            <w:pPr>
              <w:spacing w:line="276" w:lineRule="auto"/>
              <w:contextualSpacing/>
              <w:rPr>
                <w:rFonts w:eastAsia="Calibri"/>
                <w:szCs w:val="28"/>
              </w:rPr>
            </w:pPr>
            <w:r w:rsidRPr="000362EB">
              <w:rPr>
                <w:rFonts w:eastAsia="Calibri"/>
                <w:szCs w:val="28"/>
              </w:rPr>
              <w:t xml:space="preserve">Information about SLA results can be found </w:t>
            </w:r>
            <w:hyperlink r:id="rId13" w:history="1">
              <w:r w:rsidRPr="000362EB">
                <w:rPr>
                  <w:rStyle w:val="Hyperlink"/>
                  <w:rFonts w:eastAsia="Calibri"/>
                  <w:szCs w:val="28"/>
                </w:rPr>
                <w:t>here</w:t>
              </w:r>
            </w:hyperlink>
            <w:r w:rsidR="000E26DF" w:rsidRPr="000362EB">
              <w:rPr>
                <w:rFonts w:eastAsia="Calibri"/>
                <w:szCs w:val="28"/>
              </w:rPr>
              <w:t>.</w:t>
            </w:r>
          </w:p>
        </w:tc>
      </w:tr>
      <w:tr w:rsidR="00252CE2" w:rsidRPr="00691C76" w14:paraId="614B0B37" w14:textId="77777777" w:rsidTr="00154999">
        <w:trPr>
          <w:trHeight w:val="18"/>
        </w:trPr>
        <w:tc>
          <w:tcPr>
            <w:tcW w:w="5000" w:type="pct"/>
            <w:shd w:val="clear" w:color="auto" w:fill="auto"/>
          </w:tcPr>
          <w:p w14:paraId="18153E68" w14:textId="78F22BF6" w:rsidR="00252CE2" w:rsidRDefault="00252CE2" w:rsidP="00252CE2">
            <w:pPr>
              <w:spacing w:before="360" w:line="276" w:lineRule="auto"/>
            </w:pPr>
            <w:r w:rsidRPr="00A86B24">
              <w:rPr>
                <w:b/>
                <w:szCs w:val="28"/>
              </w:rPr>
              <w:t>The Provincial Achievement Test</w:t>
            </w:r>
            <w:r w:rsidR="0013263D">
              <w:rPr>
                <w:b/>
                <w:szCs w:val="28"/>
              </w:rPr>
              <w:t>s</w:t>
            </w:r>
            <w:r w:rsidRPr="00A86B24">
              <w:rPr>
                <w:b/>
                <w:szCs w:val="28"/>
              </w:rPr>
              <w:t xml:space="preserve"> (PAT</w:t>
            </w:r>
            <w:r w:rsidR="0013263D">
              <w:rPr>
                <w:b/>
                <w:szCs w:val="28"/>
              </w:rPr>
              <w:t>s</w:t>
            </w:r>
            <w:r w:rsidRPr="00A86B24">
              <w:rPr>
                <w:b/>
                <w:szCs w:val="28"/>
              </w:rPr>
              <w:t xml:space="preserve">) </w:t>
            </w:r>
            <w:r w:rsidR="0013263D">
              <w:rPr>
                <w:szCs w:val="28"/>
              </w:rPr>
              <w:t>measure</w:t>
            </w:r>
            <w:r w:rsidRPr="00A86B24">
              <w:rPr>
                <w:szCs w:val="28"/>
              </w:rPr>
              <w:t xml:space="preserve"> </w:t>
            </w:r>
            <w:r w:rsidRPr="00A86B24">
              <w:t>how well students are learning what they are expected to learn. Results are shared publicly to show how Alberta students are doing, compared to provincial standards. Results from PAT</w:t>
            </w:r>
            <w:r w:rsidR="0013263D">
              <w:t>s</w:t>
            </w:r>
            <w:r w:rsidRPr="00A86B24">
              <w:t xml:space="preserve"> help schools, school authorities and the province monitor and improve student learning.</w:t>
            </w:r>
          </w:p>
          <w:p w14:paraId="0207D4A8" w14:textId="77777777" w:rsidR="00252CE2" w:rsidRDefault="00252CE2" w:rsidP="00D5673F">
            <w:pPr>
              <w:spacing w:before="240" w:after="60" w:line="276" w:lineRule="auto"/>
              <w:rPr>
                <w:b/>
              </w:rPr>
            </w:pPr>
            <w:r w:rsidRPr="000F6726">
              <w:rPr>
                <w:b/>
              </w:rPr>
              <w:t>Who takes the PAT?</w:t>
            </w:r>
          </w:p>
          <w:p w14:paraId="5ECF1EC6" w14:textId="040C2E05" w:rsidR="00D5673F" w:rsidRPr="007D709A" w:rsidRDefault="00D5673F" w:rsidP="00D5673F">
            <w:pPr>
              <w:pStyle w:val="ListParagraph"/>
              <w:numPr>
                <w:ilvl w:val="0"/>
                <w:numId w:val="37"/>
              </w:numPr>
              <w:spacing w:line="276" w:lineRule="auto"/>
              <w:ind w:left="714" w:hanging="357"/>
            </w:pPr>
            <w:r w:rsidRPr="00D5673F">
              <w:rPr>
                <w:szCs w:val="28"/>
              </w:rPr>
              <w:t xml:space="preserve">students in Grades </w:t>
            </w:r>
            <w:r w:rsidR="00E8551C">
              <w:rPr>
                <w:szCs w:val="28"/>
              </w:rPr>
              <w:t>6 and 9</w:t>
            </w:r>
            <w:r>
              <w:rPr>
                <w:szCs w:val="28"/>
              </w:rPr>
              <w:t xml:space="preserve"> in English or French language arts, math, science and social studies</w:t>
            </w:r>
          </w:p>
          <w:p w14:paraId="48041FF6" w14:textId="7D31097A" w:rsidR="00252CE2" w:rsidRPr="00D5673F" w:rsidRDefault="00252CE2" w:rsidP="00D5673F">
            <w:pPr>
              <w:pStyle w:val="ListParagraph"/>
              <w:numPr>
                <w:ilvl w:val="0"/>
                <w:numId w:val="0"/>
              </w:numPr>
              <w:spacing w:line="276" w:lineRule="auto"/>
              <w:ind w:left="720"/>
              <w:rPr>
                <w:i/>
                <w:color w:val="000000" w:themeColor="text1"/>
                <w:highlight w:val="green"/>
              </w:rPr>
            </w:pPr>
          </w:p>
        </w:tc>
      </w:tr>
      <w:tr w:rsidR="00252CE2" w:rsidRPr="00814472" w14:paraId="49C966A4" w14:textId="77777777" w:rsidTr="009B7915">
        <w:tc>
          <w:tcPr>
            <w:tcW w:w="5000" w:type="pct"/>
            <w:tcBorders>
              <w:top w:val="single" w:sz="4" w:space="0" w:color="0B86D6" w:themeColor="background2" w:themeShade="80"/>
            </w:tcBorders>
            <w:shd w:val="clear" w:color="auto" w:fill="F2F2F2" w:themeFill="background1" w:themeFillShade="F2"/>
          </w:tcPr>
          <w:p w14:paraId="43629465" w14:textId="58110E46" w:rsidR="00252CE2" w:rsidRPr="005D6382" w:rsidRDefault="00252CE2" w:rsidP="00252CE2">
            <w:pPr>
              <w:spacing w:line="276" w:lineRule="auto"/>
              <w:contextualSpacing/>
              <w:rPr>
                <w:rFonts w:eastAsia="Calibri"/>
                <w:szCs w:val="28"/>
              </w:rPr>
            </w:pPr>
            <w:r w:rsidRPr="005D6382">
              <w:rPr>
                <w:rFonts w:eastAsia="Calibri"/>
                <w:szCs w:val="28"/>
              </w:rPr>
              <w:t xml:space="preserve">The </w:t>
            </w:r>
            <w:r w:rsidR="0013263D" w:rsidRPr="005D6382">
              <w:rPr>
                <w:rFonts w:eastAsia="Calibri"/>
                <w:szCs w:val="28"/>
              </w:rPr>
              <w:t>PATs</w:t>
            </w:r>
            <w:r w:rsidRPr="005D6382">
              <w:rPr>
                <w:rFonts w:eastAsia="Calibri"/>
                <w:szCs w:val="28"/>
              </w:rPr>
              <w:t xml:space="preserve"> will be administered </w:t>
            </w:r>
            <w:r w:rsidR="005D6382" w:rsidRPr="005D6382">
              <w:rPr>
                <w:rFonts w:eastAsia="Calibri"/>
                <w:szCs w:val="28"/>
              </w:rPr>
              <w:t xml:space="preserve">according to </w:t>
            </w:r>
            <w:hyperlink r:id="rId14" w:history="1">
              <w:r w:rsidR="005D6382" w:rsidRPr="00A63239">
                <w:rPr>
                  <w:rStyle w:val="Hyperlink"/>
                  <w:rFonts w:eastAsia="Calibri"/>
                  <w:szCs w:val="28"/>
                </w:rPr>
                <w:t>this schedule</w:t>
              </w:r>
            </w:hyperlink>
            <w:r w:rsidRPr="005D6382">
              <w:rPr>
                <w:rFonts w:eastAsia="Calibri"/>
                <w:szCs w:val="28"/>
              </w:rPr>
              <w:t xml:space="preserve">.  </w:t>
            </w:r>
          </w:p>
          <w:p w14:paraId="3744143E" w14:textId="19957977" w:rsidR="00252CE2" w:rsidRPr="009B7915" w:rsidRDefault="005D6382" w:rsidP="009B7915">
            <w:pPr>
              <w:spacing w:line="276" w:lineRule="auto"/>
              <w:contextualSpacing/>
              <w:rPr>
                <w:rFonts w:eastAsia="Calibri"/>
                <w:szCs w:val="28"/>
                <w:highlight w:val="cyan"/>
              </w:rPr>
            </w:pPr>
            <w:r w:rsidRPr="005D6382">
              <w:rPr>
                <w:rFonts w:eastAsia="Calibri"/>
                <w:szCs w:val="28"/>
              </w:rPr>
              <w:t xml:space="preserve">Results will be available in </w:t>
            </w:r>
            <w:proofErr w:type="spellStart"/>
            <w:r w:rsidRPr="005D6382">
              <w:rPr>
                <w:rFonts w:eastAsia="Calibri"/>
                <w:szCs w:val="28"/>
              </w:rPr>
              <w:t>SchoolZone</w:t>
            </w:r>
            <w:proofErr w:type="spellEnd"/>
            <w:r w:rsidRPr="005D6382">
              <w:rPr>
                <w:rFonts w:eastAsia="Calibri"/>
                <w:szCs w:val="28"/>
              </w:rPr>
              <w:t xml:space="preserve"> by mid-October.</w:t>
            </w:r>
          </w:p>
        </w:tc>
      </w:tr>
      <w:tr w:rsidR="00252CE2" w:rsidRPr="00691C76" w14:paraId="630A396E" w14:textId="77777777" w:rsidTr="00154999">
        <w:trPr>
          <w:trHeight w:val="18"/>
        </w:trPr>
        <w:tc>
          <w:tcPr>
            <w:tcW w:w="5000" w:type="pct"/>
            <w:shd w:val="clear" w:color="auto" w:fill="auto"/>
          </w:tcPr>
          <w:p w14:paraId="1A4A12BF" w14:textId="77777777" w:rsidR="00252CE2" w:rsidRDefault="00252CE2" w:rsidP="00252CE2">
            <w:pPr>
              <w:spacing w:before="360" w:after="240" w:line="276" w:lineRule="auto"/>
            </w:pPr>
            <w:r>
              <w:t xml:space="preserve">While PATs are an important part of determining student growth and achievement, they are just one part of the assessment process. </w:t>
            </w:r>
          </w:p>
          <w:p w14:paraId="26BDDE70" w14:textId="18C22002" w:rsidR="00252CE2" w:rsidRDefault="00252CE2" w:rsidP="00252CE2">
            <w:pPr>
              <w:spacing w:after="120" w:line="276" w:lineRule="auto"/>
            </w:pPr>
            <w:r>
              <w:t xml:space="preserve">According to </w:t>
            </w:r>
            <w:hyperlink r:id="rId15" w:history="1">
              <w:r w:rsidRPr="00B934CC">
                <w:rPr>
                  <w:rStyle w:val="Hyperlink"/>
                  <w:rFonts w:eastAsia="Calibri"/>
                  <w:szCs w:val="28"/>
                </w:rPr>
                <w:t>Alberta Education</w:t>
              </w:r>
            </w:hyperlink>
            <w:r>
              <w:t xml:space="preserve">: </w:t>
            </w:r>
          </w:p>
          <w:p w14:paraId="7EC83E48" w14:textId="5D0B393D" w:rsidR="00252CE2" w:rsidRPr="00570EDD" w:rsidRDefault="00252CE2" w:rsidP="00252CE2">
            <w:pPr>
              <w:spacing w:line="276" w:lineRule="auto"/>
              <w:contextualSpacing/>
              <w:rPr>
                <w:rFonts w:eastAsia="Calibri"/>
                <w:szCs w:val="28"/>
                <w:highlight w:val="cyan"/>
              </w:rPr>
            </w:pPr>
            <w:r w:rsidRPr="009B2EA2">
              <w:rPr>
                <w:i/>
              </w:rPr>
              <w:t>The achievement tests address only those learning outcomes that can be readily assessed by a paper-and-pencil test. The clearest picture of students’ growth and development is gained when a wide variety of assessment information is considered. The achievement tests provide part of the picture.</w:t>
            </w:r>
            <w:r>
              <w:t xml:space="preserve"> </w:t>
            </w:r>
          </w:p>
        </w:tc>
      </w:tr>
      <w:tr w:rsidR="00133570" w:rsidRPr="00814472" w14:paraId="15EA635D" w14:textId="77777777" w:rsidTr="009B7915">
        <w:trPr>
          <w:trHeight w:val="788"/>
        </w:trPr>
        <w:tc>
          <w:tcPr>
            <w:tcW w:w="5000" w:type="pct"/>
            <w:tcBorders>
              <w:top w:val="single" w:sz="4" w:space="0" w:color="0B86D6" w:themeColor="background2" w:themeShade="80"/>
            </w:tcBorders>
            <w:shd w:val="clear" w:color="auto" w:fill="F2F2F2" w:themeFill="background1" w:themeFillShade="F2"/>
          </w:tcPr>
          <w:p w14:paraId="4C91F17F" w14:textId="531CCA07" w:rsidR="00133570" w:rsidRPr="00814472" w:rsidRDefault="00133570" w:rsidP="000362EB">
            <w:pPr>
              <w:spacing w:after="360" w:line="276" w:lineRule="auto"/>
            </w:pPr>
            <w:r>
              <w:t xml:space="preserve">The Alberta government expects us to report the </w:t>
            </w:r>
            <w:r w:rsidRPr="00443F75">
              <w:t>scores from</w:t>
            </w:r>
            <w:r w:rsidRPr="00443F75">
              <w:rPr>
                <w:b/>
              </w:rPr>
              <w:t xml:space="preserve"> </w:t>
            </w:r>
            <w:r>
              <w:t xml:space="preserve">Grades 6 and 9 </w:t>
            </w:r>
            <w:proofErr w:type="spellStart"/>
            <w:r>
              <w:t>PATs.</w:t>
            </w:r>
            <w:proofErr w:type="spellEnd"/>
            <w:r>
              <w:t xml:space="preserve"> We will report the results to students and parents/guardians in the following way: </w:t>
            </w:r>
            <w:r w:rsidR="000362EB">
              <w:rPr>
                <w:rFonts w:eastAsia="Calibri"/>
                <w:szCs w:val="28"/>
              </w:rPr>
              <w:t xml:space="preserve">Raw scores from each ELA Part B, Mathematics, Science and Social Studies will be provided to parents. </w:t>
            </w:r>
          </w:p>
        </w:tc>
      </w:tr>
      <w:bookmarkEnd w:id="4"/>
    </w:tbl>
    <w:p w14:paraId="5B226EA2" w14:textId="6EB86B8D" w:rsidR="00C3765D" w:rsidRDefault="00C3765D" w:rsidP="001E1DE7">
      <w:pPr>
        <w:sectPr w:rsidR="00C3765D" w:rsidSect="0072491B">
          <w:headerReference w:type="default" r:id="rId16"/>
          <w:footerReference w:type="even" r:id="rId17"/>
          <w:footerReference w:type="default" r:id="rId18"/>
          <w:headerReference w:type="first" r:id="rId19"/>
          <w:pgSz w:w="12240" w:h="15840"/>
          <w:pgMar w:top="720" w:right="720" w:bottom="1080" w:left="720" w:header="708" w:footer="310" w:gutter="0"/>
          <w:cols w:space="708"/>
          <w:titlePg/>
        </w:sectPr>
      </w:pPr>
    </w:p>
    <w:bookmarkEnd w:id="3"/>
    <w:p w14:paraId="3E46E9C0" w14:textId="36A7192E" w:rsidR="00D130C5" w:rsidRPr="00D130C5" w:rsidRDefault="00D130C5" w:rsidP="00D130C5">
      <w:pPr>
        <w:shd w:val="clear" w:color="auto" w:fill="FFFFFF"/>
        <w:spacing w:line="276" w:lineRule="auto"/>
        <w:rPr>
          <w:rFonts w:cs="Arial"/>
          <w:color w:val="222222"/>
          <w:sz w:val="22"/>
        </w:rPr>
      </w:pPr>
    </w:p>
    <w:sectPr w:rsidR="00D130C5" w:rsidRPr="00D130C5" w:rsidSect="0072491B">
      <w:type w:val="continuous"/>
      <w:pgSz w:w="12240" w:h="15840"/>
      <w:pgMar w:top="720" w:right="720" w:bottom="1080" w:left="720" w:header="708" w:footer="3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1DEC2" w14:textId="77777777" w:rsidR="00DF6561" w:rsidRDefault="00DF6561" w:rsidP="00C65778">
      <w:r>
        <w:separator/>
      </w:r>
    </w:p>
  </w:endnote>
  <w:endnote w:type="continuationSeparator" w:id="0">
    <w:p w14:paraId="6208F8F2" w14:textId="77777777" w:rsidR="00DF6561" w:rsidRDefault="00DF6561" w:rsidP="00C6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EAC1" w14:textId="77777777" w:rsidR="00DF6561" w:rsidRDefault="00DF6561" w:rsidP="00252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57D5D" w14:textId="77777777" w:rsidR="00DF6561" w:rsidRDefault="00DF6561" w:rsidP="00F401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CDA2A" w14:textId="77777777" w:rsidR="00DF6561" w:rsidRDefault="00DF6561" w:rsidP="00252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75A">
      <w:rPr>
        <w:rStyle w:val="PageNumber"/>
        <w:noProof/>
      </w:rPr>
      <w:t>9</w:t>
    </w:r>
    <w:r>
      <w:rPr>
        <w:rStyle w:val="PageNumber"/>
      </w:rPr>
      <w:fldChar w:fldCharType="end"/>
    </w:r>
  </w:p>
  <w:p w14:paraId="7459BCA5" w14:textId="2339AA57" w:rsidR="00DF6561" w:rsidRPr="0072491B" w:rsidRDefault="00DF6561" w:rsidP="00F401D9">
    <w:pPr>
      <w:pStyle w:val="Footer"/>
      <w:ind w:right="360"/>
      <w:rPr>
        <w:rFonts w:ascii="Calibri" w:hAnsi="Calibri"/>
        <w:sz w:val="18"/>
        <w:szCs w:val="18"/>
      </w:rPr>
    </w:pPr>
    <w:r w:rsidRPr="0072491B">
      <w:rPr>
        <w:rFonts w:ascii="Calibri" w:hAnsi="Calibri"/>
        <w:sz w:val="18"/>
        <w:szCs w:val="18"/>
      </w:rPr>
      <w:t>Guide</w:t>
    </w:r>
    <w:r>
      <w:rPr>
        <w:rFonts w:ascii="Calibri" w:hAnsi="Calibri"/>
        <w:sz w:val="18"/>
        <w:szCs w:val="18"/>
      </w:rPr>
      <w:t xml:space="preserve"> to Student Assessment, Achievement and Growth 2018-</w:t>
    </w:r>
    <w:proofErr w:type="gramStart"/>
    <w:r>
      <w:rPr>
        <w:rFonts w:ascii="Calibri" w:hAnsi="Calibri"/>
        <w:sz w:val="18"/>
        <w:szCs w:val="18"/>
      </w:rPr>
      <w:t>2019  |</w:t>
    </w:r>
    <w:proofErr w:type="gramEnd"/>
    <w:r>
      <w:rPr>
        <w:rFonts w:ascii="Calibri" w:hAnsi="Calibri"/>
        <w:sz w:val="18"/>
        <w:szCs w:val="18"/>
      </w:rPr>
      <w:t xml:space="preserve">  Grades K-9  |  </w:t>
    </w:r>
    <w:r w:rsidRPr="00456BBA">
      <w:rPr>
        <w:rFonts w:ascii="Calibri" w:hAnsi="Calibri"/>
        <w:sz w:val="18"/>
        <w:szCs w:val="18"/>
      </w:rPr>
      <w:t xml:space="preserve">Updated </w:t>
    </w:r>
    <w:r>
      <w:rPr>
        <w:rFonts w:ascii="Calibri" w:hAnsi="Calibri"/>
        <w:sz w:val="18"/>
        <w:szCs w:val="18"/>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12C38" w14:textId="77777777" w:rsidR="00DF6561" w:rsidRDefault="00DF6561" w:rsidP="00C65778">
      <w:r>
        <w:separator/>
      </w:r>
    </w:p>
  </w:footnote>
  <w:footnote w:type="continuationSeparator" w:id="0">
    <w:p w14:paraId="7686D3C9" w14:textId="77777777" w:rsidR="00DF6561" w:rsidRDefault="00DF6561" w:rsidP="00C65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2411" w14:textId="0768D1E0" w:rsidR="00DF6561" w:rsidRPr="0072491B" w:rsidRDefault="00DF6561">
    <w:pPr>
      <w:pStyle w:val="Header"/>
      <w:rPr>
        <w:rFonts w:ascii="Calibri" w:hAnsi="Calibri"/>
        <w:b w:val="0"/>
        <w:sz w:val="22"/>
      </w:rPr>
    </w:pPr>
    <w:r w:rsidRPr="00F2644E">
      <w:rPr>
        <w:noProof/>
      </w:rPr>
      <w:drawing>
        <wp:anchor distT="0" distB="0" distL="114300" distR="114300" simplePos="0" relativeHeight="251661312" behindDoc="1" locked="0" layoutInCell="1" allowOverlap="1" wp14:anchorId="57085210" wp14:editId="6BC6AE00">
          <wp:simplePos x="0" y="0"/>
          <wp:positionH relativeFrom="margin">
            <wp:align>right</wp:align>
          </wp:positionH>
          <wp:positionV relativeFrom="paragraph">
            <wp:posOffset>7620</wp:posOffset>
          </wp:positionV>
          <wp:extent cx="2259965" cy="2095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B Logo-BLK-RGB.png"/>
                  <pic:cNvPicPr/>
                </pic:nvPicPr>
                <pic:blipFill>
                  <a:blip r:embed="rId1">
                    <a:extLst>
                      <a:ext uri="{28A0092B-C50C-407E-A947-70E740481C1C}">
                        <a14:useLocalDpi xmlns:a14="http://schemas.microsoft.com/office/drawing/2010/main" val="0"/>
                      </a:ext>
                    </a:extLst>
                  </a:blip>
                  <a:stretch>
                    <a:fillRect/>
                  </a:stretch>
                </pic:blipFill>
                <pic:spPr>
                  <a:xfrm>
                    <a:off x="0" y="0"/>
                    <a:ext cx="2259965" cy="2095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2644E">
      <w:rPr>
        <w:rFonts w:ascii="Calibri" w:hAnsi="Calibri"/>
        <w:b w:val="0"/>
        <w:sz w:val="22"/>
      </w:rPr>
      <w:t>Weinlos</w:t>
    </w:r>
    <w:proofErr w:type="spellEnd"/>
    <w:r w:rsidRPr="00F2644E">
      <w:rPr>
        <w:rFonts w:ascii="Calibri" w:hAnsi="Calibri"/>
        <w:b w:val="0"/>
        <w:sz w:val="22"/>
      </w:rPr>
      <w:t xml:space="preserve"> Elementary School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D13C" w14:textId="0676167A" w:rsidR="00DF6561" w:rsidRDefault="00DF6561" w:rsidP="00616638">
    <w:r>
      <w:rPr>
        <w:noProof/>
      </w:rPr>
      <w:drawing>
        <wp:anchor distT="0" distB="0" distL="114300" distR="114300" simplePos="0" relativeHeight="251659264" behindDoc="1" locked="0" layoutInCell="1" allowOverlap="1" wp14:anchorId="7B48FD2A" wp14:editId="3A2532F6">
          <wp:simplePos x="0" y="0"/>
          <wp:positionH relativeFrom="margin">
            <wp:posOffset>-457200</wp:posOffset>
          </wp:positionH>
          <wp:positionV relativeFrom="paragraph">
            <wp:posOffset>-449580</wp:posOffset>
          </wp:positionV>
          <wp:extent cx="7769225" cy="100584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_Cover_Word.png"/>
                  <pic:cNvPicPr/>
                </pic:nvPicPr>
                <pic:blipFill>
                  <a:blip r:embed="rId1">
                    <a:extLst>
                      <a:ext uri="{28A0092B-C50C-407E-A947-70E740481C1C}">
                        <a14:useLocalDpi xmlns:a14="http://schemas.microsoft.com/office/drawing/2010/main" val="0"/>
                      </a:ext>
                    </a:extLst>
                  </a:blip>
                  <a:stretch>
                    <a:fillRect/>
                  </a:stretch>
                </pic:blipFill>
                <pic:spPr>
                  <a:xfrm>
                    <a:off x="0" y="0"/>
                    <a:ext cx="776922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5DC"/>
    <w:multiLevelType w:val="hybridMultilevel"/>
    <w:tmpl w:val="4E22D1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01D3A"/>
    <w:multiLevelType w:val="hybridMultilevel"/>
    <w:tmpl w:val="D98A0D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040201CE"/>
    <w:multiLevelType w:val="hybridMultilevel"/>
    <w:tmpl w:val="6C94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D1E45"/>
    <w:multiLevelType w:val="hybridMultilevel"/>
    <w:tmpl w:val="92FA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E5B5C"/>
    <w:multiLevelType w:val="hybridMultilevel"/>
    <w:tmpl w:val="5BECDE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870F6"/>
    <w:multiLevelType w:val="hybridMultilevel"/>
    <w:tmpl w:val="D4D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A1205"/>
    <w:multiLevelType w:val="hybridMultilevel"/>
    <w:tmpl w:val="900E0AEA"/>
    <w:lvl w:ilvl="0" w:tplc="058E76A2">
      <w:start w:val="1"/>
      <w:numFmt w:val="bullet"/>
      <w:pStyle w:val="ListParagraph"/>
      <w:lvlText w:val=""/>
      <w:lvlJc w:val="left"/>
      <w:pPr>
        <w:tabs>
          <w:tab w:val="num" w:pos="360"/>
        </w:tabs>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04BDA"/>
    <w:multiLevelType w:val="hybridMultilevel"/>
    <w:tmpl w:val="7030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67203"/>
    <w:multiLevelType w:val="hybridMultilevel"/>
    <w:tmpl w:val="591C15EA"/>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
    <w:nsid w:val="1D2848BE"/>
    <w:multiLevelType w:val="hybridMultilevel"/>
    <w:tmpl w:val="BECAB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9C6BDF"/>
    <w:multiLevelType w:val="hybridMultilevel"/>
    <w:tmpl w:val="33CE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C08C7"/>
    <w:multiLevelType w:val="hybridMultilevel"/>
    <w:tmpl w:val="5A66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C2C86"/>
    <w:multiLevelType w:val="hybridMultilevel"/>
    <w:tmpl w:val="BB0E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60191"/>
    <w:multiLevelType w:val="hybridMultilevel"/>
    <w:tmpl w:val="FC68BAD8"/>
    <w:lvl w:ilvl="0" w:tplc="7F161382">
      <w:start w:val="1"/>
      <w:numFmt w:val="decimal"/>
      <w:lvlText w:val="%1."/>
      <w:lvlJc w:val="left"/>
      <w:pPr>
        <w:ind w:left="450" w:hanging="360"/>
      </w:pPr>
      <w:rPr>
        <w:rFonts w:cs="Times New Roman"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6A17618"/>
    <w:multiLevelType w:val="hybridMultilevel"/>
    <w:tmpl w:val="8904EF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DF3F4A"/>
    <w:multiLevelType w:val="hybridMultilevel"/>
    <w:tmpl w:val="AEAA5EBA"/>
    <w:lvl w:ilvl="0" w:tplc="57E697A2">
      <w:start w:val="4"/>
      <w:numFmt w:val="decimal"/>
      <w:lvlText w:val="%1."/>
      <w:lvlJc w:val="left"/>
      <w:pPr>
        <w:ind w:left="360" w:hanging="360"/>
      </w:pPr>
      <w:rPr>
        <w:rFonts w:hint="default"/>
      </w:rPr>
    </w:lvl>
    <w:lvl w:ilvl="1" w:tplc="6834314C">
      <w:start w:val="1"/>
      <w:numFmt w:val="lowerLetter"/>
      <w:lvlText w:val="%2."/>
      <w:lvlJc w:val="left"/>
      <w:pPr>
        <w:ind w:left="720" w:hanging="360"/>
      </w:pPr>
      <w:rPr>
        <w:b w:val="0"/>
        <w:strike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904452"/>
    <w:multiLevelType w:val="hybridMultilevel"/>
    <w:tmpl w:val="8D4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44763"/>
    <w:multiLevelType w:val="hybridMultilevel"/>
    <w:tmpl w:val="7A6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B0B97"/>
    <w:multiLevelType w:val="hybridMultilevel"/>
    <w:tmpl w:val="C57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55C78"/>
    <w:multiLevelType w:val="hybridMultilevel"/>
    <w:tmpl w:val="340C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B7318"/>
    <w:multiLevelType w:val="hybridMultilevel"/>
    <w:tmpl w:val="125E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5658B"/>
    <w:multiLevelType w:val="hybridMultilevel"/>
    <w:tmpl w:val="9C2C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F74BE"/>
    <w:multiLevelType w:val="hybridMultilevel"/>
    <w:tmpl w:val="E154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C230C"/>
    <w:multiLevelType w:val="hybridMultilevel"/>
    <w:tmpl w:val="3560F7EC"/>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3E789E"/>
    <w:multiLevelType w:val="hybridMultilevel"/>
    <w:tmpl w:val="6A12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E00A7"/>
    <w:multiLevelType w:val="hybridMultilevel"/>
    <w:tmpl w:val="6830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F76D1"/>
    <w:multiLevelType w:val="hybridMultilevel"/>
    <w:tmpl w:val="2C727B72"/>
    <w:lvl w:ilvl="0" w:tplc="C2527B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9415E"/>
    <w:multiLevelType w:val="multilevel"/>
    <w:tmpl w:val="01E892B0"/>
    <w:lvl w:ilvl="0">
      <w:start w:val="1"/>
      <w:numFmt w:val="bullet"/>
      <w:lvlText w:val=""/>
      <w:lvlJc w:val="left"/>
      <w:pPr>
        <w:tabs>
          <w:tab w:val="num" w:pos="360"/>
        </w:tabs>
        <w:ind w:left="432"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4415B22"/>
    <w:multiLevelType w:val="hybridMultilevel"/>
    <w:tmpl w:val="441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C27A62"/>
    <w:multiLevelType w:val="hybridMultilevel"/>
    <w:tmpl w:val="E3D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C7633"/>
    <w:multiLevelType w:val="hybridMultilevel"/>
    <w:tmpl w:val="8B8C1F4A"/>
    <w:lvl w:ilvl="0" w:tplc="04090003">
      <w:start w:val="1"/>
      <w:numFmt w:val="bullet"/>
      <w:lvlText w:val="o"/>
      <w:lvlJc w:val="left"/>
      <w:pPr>
        <w:ind w:left="1860" w:hanging="360"/>
      </w:pPr>
      <w:rPr>
        <w:rFonts w:ascii="Courier New" w:hAnsi="Courier New"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1">
    <w:nsid w:val="6E296401"/>
    <w:multiLevelType w:val="hybridMultilevel"/>
    <w:tmpl w:val="B0F41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A03391"/>
    <w:multiLevelType w:val="hybridMultilevel"/>
    <w:tmpl w:val="56568AB4"/>
    <w:lvl w:ilvl="0" w:tplc="9E04917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650E6"/>
    <w:multiLevelType w:val="hybridMultilevel"/>
    <w:tmpl w:val="762CD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C08F7"/>
    <w:multiLevelType w:val="hybridMultilevel"/>
    <w:tmpl w:val="2BCC825A"/>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25D1BF9"/>
    <w:multiLevelType w:val="multilevel"/>
    <w:tmpl w:val="7A5A6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7A844AD"/>
    <w:multiLevelType w:val="hybridMultilevel"/>
    <w:tmpl w:val="3FBC943E"/>
    <w:lvl w:ilvl="0" w:tplc="18445CF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9C70F5C"/>
    <w:multiLevelType w:val="hybridMultilevel"/>
    <w:tmpl w:val="759A1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B17F7"/>
    <w:multiLevelType w:val="hybridMultilevel"/>
    <w:tmpl w:val="036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2"/>
  </w:num>
  <w:num w:numId="4">
    <w:abstractNumId w:val="9"/>
  </w:num>
  <w:num w:numId="5">
    <w:abstractNumId w:val="18"/>
  </w:num>
  <w:num w:numId="6">
    <w:abstractNumId w:val="36"/>
  </w:num>
  <w:num w:numId="7">
    <w:abstractNumId w:val="4"/>
  </w:num>
  <w:num w:numId="8">
    <w:abstractNumId w:val="33"/>
  </w:num>
  <w:num w:numId="9">
    <w:abstractNumId w:val="13"/>
  </w:num>
  <w:num w:numId="10">
    <w:abstractNumId w:val="8"/>
  </w:num>
  <w:num w:numId="11">
    <w:abstractNumId w:val="23"/>
  </w:num>
  <w:num w:numId="12">
    <w:abstractNumId w:val="34"/>
  </w:num>
  <w:num w:numId="13">
    <w:abstractNumId w:val="14"/>
  </w:num>
  <w:num w:numId="14">
    <w:abstractNumId w:val="0"/>
  </w:num>
  <w:num w:numId="15">
    <w:abstractNumId w:val="32"/>
  </w:num>
  <w:num w:numId="16">
    <w:abstractNumId w:val="16"/>
  </w:num>
  <w:num w:numId="17">
    <w:abstractNumId w:val="30"/>
  </w:num>
  <w:num w:numId="18">
    <w:abstractNumId w:val="25"/>
  </w:num>
  <w:num w:numId="19">
    <w:abstractNumId w:val="12"/>
  </w:num>
  <w:num w:numId="20">
    <w:abstractNumId w:val="6"/>
  </w:num>
  <w:num w:numId="21">
    <w:abstractNumId w:val="27"/>
  </w:num>
  <w:num w:numId="22">
    <w:abstractNumId w:val="29"/>
  </w:num>
  <w:num w:numId="23">
    <w:abstractNumId w:val="21"/>
  </w:num>
  <w:num w:numId="24">
    <w:abstractNumId w:val="5"/>
  </w:num>
  <w:num w:numId="25">
    <w:abstractNumId w:val="17"/>
  </w:num>
  <w:num w:numId="26">
    <w:abstractNumId w:val="2"/>
  </w:num>
  <w:num w:numId="27">
    <w:abstractNumId w:val="19"/>
  </w:num>
  <w:num w:numId="28">
    <w:abstractNumId w:val="24"/>
  </w:num>
  <w:num w:numId="29">
    <w:abstractNumId w:val="10"/>
  </w:num>
  <w:num w:numId="30">
    <w:abstractNumId w:val="31"/>
  </w:num>
  <w:num w:numId="31">
    <w:abstractNumId w:val="37"/>
  </w:num>
  <w:num w:numId="32">
    <w:abstractNumId w:val="15"/>
  </w:num>
  <w:num w:numId="33">
    <w:abstractNumId w:val="1"/>
  </w:num>
  <w:num w:numId="34">
    <w:abstractNumId w:val="26"/>
  </w:num>
  <w:num w:numId="35">
    <w:abstractNumId w:val="7"/>
  </w:num>
  <w:num w:numId="36">
    <w:abstractNumId w:val="3"/>
  </w:num>
  <w:num w:numId="37">
    <w:abstractNumId w:val="20"/>
  </w:num>
  <w:num w:numId="38">
    <w:abstractNumId w:val="3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637EFF"/>
    <w:rsid w:val="000015F3"/>
    <w:rsid w:val="00001FF2"/>
    <w:rsid w:val="0003115A"/>
    <w:rsid w:val="000362EB"/>
    <w:rsid w:val="00040083"/>
    <w:rsid w:val="000410DA"/>
    <w:rsid w:val="00044D56"/>
    <w:rsid w:val="00066FC5"/>
    <w:rsid w:val="000765F3"/>
    <w:rsid w:val="000901D9"/>
    <w:rsid w:val="00091B6B"/>
    <w:rsid w:val="00092E83"/>
    <w:rsid w:val="00096828"/>
    <w:rsid w:val="000D55FA"/>
    <w:rsid w:val="000D6C00"/>
    <w:rsid w:val="000E26DF"/>
    <w:rsid w:val="000E31DD"/>
    <w:rsid w:val="000E6B02"/>
    <w:rsid w:val="000F093C"/>
    <w:rsid w:val="000F28B8"/>
    <w:rsid w:val="00120807"/>
    <w:rsid w:val="0013263D"/>
    <w:rsid w:val="00133570"/>
    <w:rsid w:val="00136F6A"/>
    <w:rsid w:val="00154999"/>
    <w:rsid w:val="00154ADA"/>
    <w:rsid w:val="00171D08"/>
    <w:rsid w:val="001C17BC"/>
    <w:rsid w:val="001D240A"/>
    <w:rsid w:val="001D71A9"/>
    <w:rsid w:val="001E1DE7"/>
    <w:rsid w:val="001F1D07"/>
    <w:rsid w:val="002057DE"/>
    <w:rsid w:val="002159B2"/>
    <w:rsid w:val="00252CE2"/>
    <w:rsid w:val="00254B67"/>
    <w:rsid w:val="00257C45"/>
    <w:rsid w:val="00266804"/>
    <w:rsid w:val="002A7F84"/>
    <w:rsid w:val="00300C3C"/>
    <w:rsid w:val="00300F35"/>
    <w:rsid w:val="003052B3"/>
    <w:rsid w:val="00305797"/>
    <w:rsid w:val="00335156"/>
    <w:rsid w:val="003416A8"/>
    <w:rsid w:val="003461B5"/>
    <w:rsid w:val="003509C1"/>
    <w:rsid w:val="0035298F"/>
    <w:rsid w:val="003757F0"/>
    <w:rsid w:val="003B2FAC"/>
    <w:rsid w:val="003B3AC0"/>
    <w:rsid w:val="003B3B47"/>
    <w:rsid w:val="00401071"/>
    <w:rsid w:val="00420782"/>
    <w:rsid w:val="0042166A"/>
    <w:rsid w:val="00440AED"/>
    <w:rsid w:val="00443E1B"/>
    <w:rsid w:val="00456BBA"/>
    <w:rsid w:val="00461EC0"/>
    <w:rsid w:val="00462520"/>
    <w:rsid w:val="00474770"/>
    <w:rsid w:val="004801E8"/>
    <w:rsid w:val="00483C99"/>
    <w:rsid w:val="004A1E23"/>
    <w:rsid w:val="004C090A"/>
    <w:rsid w:val="004F15B1"/>
    <w:rsid w:val="00505F35"/>
    <w:rsid w:val="005439BD"/>
    <w:rsid w:val="00543F87"/>
    <w:rsid w:val="0056071F"/>
    <w:rsid w:val="00562723"/>
    <w:rsid w:val="0056543F"/>
    <w:rsid w:val="0059481F"/>
    <w:rsid w:val="005D6382"/>
    <w:rsid w:val="005F1093"/>
    <w:rsid w:val="006105A9"/>
    <w:rsid w:val="00616638"/>
    <w:rsid w:val="0062327A"/>
    <w:rsid w:val="00637EFF"/>
    <w:rsid w:val="00640AAA"/>
    <w:rsid w:val="00642CE4"/>
    <w:rsid w:val="00651FEB"/>
    <w:rsid w:val="00673D72"/>
    <w:rsid w:val="00674478"/>
    <w:rsid w:val="0067654A"/>
    <w:rsid w:val="00681EB7"/>
    <w:rsid w:val="00691C76"/>
    <w:rsid w:val="006944F5"/>
    <w:rsid w:val="006945D3"/>
    <w:rsid w:val="006A21DF"/>
    <w:rsid w:val="006A501B"/>
    <w:rsid w:val="006A7033"/>
    <w:rsid w:val="006A725B"/>
    <w:rsid w:val="006B30C5"/>
    <w:rsid w:val="00701900"/>
    <w:rsid w:val="0070380B"/>
    <w:rsid w:val="0072491B"/>
    <w:rsid w:val="00734EB5"/>
    <w:rsid w:val="00770EAA"/>
    <w:rsid w:val="00774E23"/>
    <w:rsid w:val="00786ACF"/>
    <w:rsid w:val="007A066D"/>
    <w:rsid w:val="007B11FE"/>
    <w:rsid w:val="007D709A"/>
    <w:rsid w:val="007F4CE2"/>
    <w:rsid w:val="00807B3E"/>
    <w:rsid w:val="00814472"/>
    <w:rsid w:val="008239C4"/>
    <w:rsid w:val="0083070E"/>
    <w:rsid w:val="0084003E"/>
    <w:rsid w:val="00855F92"/>
    <w:rsid w:val="00874E98"/>
    <w:rsid w:val="00882012"/>
    <w:rsid w:val="008A1A49"/>
    <w:rsid w:val="008A43C0"/>
    <w:rsid w:val="008B2BAC"/>
    <w:rsid w:val="008F26D4"/>
    <w:rsid w:val="008F420E"/>
    <w:rsid w:val="00900EDD"/>
    <w:rsid w:val="009212C1"/>
    <w:rsid w:val="00924BE8"/>
    <w:rsid w:val="00924C51"/>
    <w:rsid w:val="00925DF3"/>
    <w:rsid w:val="00930EB0"/>
    <w:rsid w:val="009334FB"/>
    <w:rsid w:val="00942939"/>
    <w:rsid w:val="0095763B"/>
    <w:rsid w:val="00963284"/>
    <w:rsid w:val="00975185"/>
    <w:rsid w:val="009822F9"/>
    <w:rsid w:val="00996D61"/>
    <w:rsid w:val="009A7F31"/>
    <w:rsid w:val="009B3BFB"/>
    <w:rsid w:val="009B7915"/>
    <w:rsid w:val="009D4125"/>
    <w:rsid w:val="009D6013"/>
    <w:rsid w:val="009E175A"/>
    <w:rsid w:val="009E43BC"/>
    <w:rsid w:val="009E6296"/>
    <w:rsid w:val="009E7AFA"/>
    <w:rsid w:val="009F0E47"/>
    <w:rsid w:val="009F3CAD"/>
    <w:rsid w:val="00A14390"/>
    <w:rsid w:val="00A50F07"/>
    <w:rsid w:val="00A60B1D"/>
    <w:rsid w:val="00A63239"/>
    <w:rsid w:val="00A67B3A"/>
    <w:rsid w:val="00A82581"/>
    <w:rsid w:val="00A87642"/>
    <w:rsid w:val="00AA51EF"/>
    <w:rsid w:val="00AA5AC2"/>
    <w:rsid w:val="00AA7CF8"/>
    <w:rsid w:val="00AB67C0"/>
    <w:rsid w:val="00AC7295"/>
    <w:rsid w:val="00AD7936"/>
    <w:rsid w:val="00AD7C6C"/>
    <w:rsid w:val="00AD7CEB"/>
    <w:rsid w:val="00AE07B1"/>
    <w:rsid w:val="00AE11B3"/>
    <w:rsid w:val="00AE5CA8"/>
    <w:rsid w:val="00AF1A55"/>
    <w:rsid w:val="00B12C19"/>
    <w:rsid w:val="00B13E11"/>
    <w:rsid w:val="00B1476A"/>
    <w:rsid w:val="00B44A2E"/>
    <w:rsid w:val="00B478D1"/>
    <w:rsid w:val="00B615F0"/>
    <w:rsid w:val="00B66BF0"/>
    <w:rsid w:val="00BA036A"/>
    <w:rsid w:val="00BB26D0"/>
    <w:rsid w:val="00BC1A60"/>
    <w:rsid w:val="00BD43D9"/>
    <w:rsid w:val="00BD4ABD"/>
    <w:rsid w:val="00BD7008"/>
    <w:rsid w:val="00C23FEA"/>
    <w:rsid w:val="00C303C7"/>
    <w:rsid w:val="00C37050"/>
    <w:rsid w:val="00C3765D"/>
    <w:rsid w:val="00C46DDC"/>
    <w:rsid w:val="00C65778"/>
    <w:rsid w:val="00C75874"/>
    <w:rsid w:val="00C76469"/>
    <w:rsid w:val="00CA38ED"/>
    <w:rsid w:val="00CB6619"/>
    <w:rsid w:val="00CC0AF4"/>
    <w:rsid w:val="00CD4CCD"/>
    <w:rsid w:val="00CE1942"/>
    <w:rsid w:val="00D04696"/>
    <w:rsid w:val="00D130C5"/>
    <w:rsid w:val="00D1536E"/>
    <w:rsid w:val="00D2033F"/>
    <w:rsid w:val="00D234EE"/>
    <w:rsid w:val="00D5673F"/>
    <w:rsid w:val="00D5795C"/>
    <w:rsid w:val="00D579F2"/>
    <w:rsid w:val="00D771DD"/>
    <w:rsid w:val="00D869B8"/>
    <w:rsid w:val="00D95C97"/>
    <w:rsid w:val="00DA1C04"/>
    <w:rsid w:val="00DB1C44"/>
    <w:rsid w:val="00DB29EA"/>
    <w:rsid w:val="00DB54E1"/>
    <w:rsid w:val="00DB6635"/>
    <w:rsid w:val="00DB7C0C"/>
    <w:rsid w:val="00DD70BA"/>
    <w:rsid w:val="00DE24BB"/>
    <w:rsid w:val="00DE7FDD"/>
    <w:rsid w:val="00DF6561"/>
    <w:rsid w:val="00E16028"/>
    <w:rsid w:val="00E63794"/>
    <w:rsid w:val="00E65043"/>
    <w:rsid w:val="00E67814"/>
    <w:rsid w:val="00E76DCD"/>
    <w:rsid w:val="00E828E5"/>
    <w:rsid w:val="00E8551C"/>
    <w:rsid w:val="00E91552"/>
    <w:rsid w:val="00EC0C5A"/>
    <w:rsid w:val="00EC3E41"/>
    <w:rsid w:val="00ED31BE"/>
    <w:rsid w:val="00EF520B"/>
    <w:rsid w:val="00F015F2"/>
    <w:rsid w:val="00F03E3B"/>
    <w:rsid w:val="00F055D2"/>
    <w:rsid w:val="00F07CE4"/>
    <w:rsid w:val="00F1780C"/>
    <w:rsid w:val="00F2644E"/>
    <w:rsid w:val="00F278A7"/>
    <w:rsid w:val="00F401D9"/>
    <w:rsid w:val="00F4095D"/>
    <w:rsid w:val="00F61F84"/>
    <w:rsid w:val="00F84543"/>
    <w:rsid w:val="00FC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94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E4"/>
    <w:pPr>
      <w:spacing w:line="360" w:lineRule="auto"/>
    </w:pPr>
    <w:rPr>
      <w:rFonts w:ascii="Arial" w:hAnsi="Arial"/>
      <w:sz w:val="20"/>
    </w:rPr>
  </w:style>
  <w:style w:type="paragraph" w:styleId="Heading1">
    <w:name w:val="heading 1"/>
    <w:basedOn w:val="Normal"/>
    <w:next w:val="Normal"/>
    <w:link w:val="Heading1Char"/>
    <w:qFormat/>
    <w:locked/>
    <w:rsid w:val="00F61F84"/>
    <w:pPr>
      <w:keepNext/>
      <w:keepLines/>
      <w:spacing w:before="480"/>
      <w:outlineLvl w:val="0"/>
    </w:pPr>
    <w:rPr>
      <w:rFonts w:asciiTheme="majorHAnsi" w:eastAsiaTheme="majorEastAsia" w:hAnsiTheme="majorHAnsi" w:cstheme="majorBidi"/>
      <w:b/>
      <w:bCs/>
      <w:color w:val="028AD4" w:themeColor="accent1" w:themeShade="B5"/>
      <w:sz w:val="32"/>
      <w:szCs w:val="32"/>
    </w:rPr>
  </w:style>
  <w:style w:type="paragraph" w:styleId="Heading2">
    <w:name w:val="heading 2"/>
    <w:basedOn w:val="Normal"/>
    <w:next w:val="Normal"/>
    <w:link w:val="Heading2Char"/>
    <w:unhideWhenUsed/>
    <w:qFormat/>
    <w:locked/>
    <w:rsid w:val="00F61F84"/>
    <w:pPr>
      <w:keepNext/>
      <w:keepLines/>
      <w:spacing w:before="20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nhideWhenUsed/>
    <w:qFormat/>
    <w:locked/>
    <w:rsid w:val="00F61F84"/>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unhideWhenUsed/>
    <w:qFormat/>
    <w:locked/>
    <w:rsid w:val="00F61F84"/>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nhideWhenUsed/>
    <w:qFormat/>
    <w:locked/>
    <w:rsid w:val="00F61F84"/>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nhideWhenUsed/>
    <w:qFormat/>
    <w:locked/>
    <w:rsid w:val="00F61F84"/>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nhideWhenUsed/>
    <w:qFormat/>
    <w:locked/>
    <w:rsid w:val="00616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616638"/>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E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s Paragraph"/>
    <w:basedOn w:val="Normal"/>
    <w:uiPriority w:val="34"/>
    <w:qFormat/>
    <w:rsid w:val="00900EDD"/>
    <w:pPr>
      <w:numPr>
        <w:numId w:val="20"/>
      </w:numPr>
      <w:ind w:left="288"/>
      <w:contextualSpacing/>
    </w:pPr>
  </w:style>
  <w:style w:type="paragraph" w:styleId="BalloonText">
    <w:name w:val="Balloon Text"/>
    <w:basedOn w:val="Normal"/>
    <w:link w:val="BalloonTextChar"/>
    <w:uiPriority w:val="99"/>
    <w:semiHidden/>
    <w:rsid w:val="00F409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4095D"/>
    <w:rPr>
      <w:rFonts w:ascii="Lucida Grande" w:hAnsi="Lucida Grande" w:cs="Lucida Grande"/>
      <w:sz w:val="18"/>
      <w:szCs w:val="18"/>
    </w:rPr>
  </w:style>
  <w:style w:type="paragraph" w:styleId="Header">
    <w:name w:val="header"/>
    <w:basedOn w:val="Normal"/>
    <w:link w:val="HeaderChar"/>
    <w:uiPriority w:val="99"/>
    <w:rsid w:val="00A67B3A"/>
    <w:pPr>
      <w:tabs>
        <w:tab w:val="center" w:pos="4320"/>
        <w:tab w:val="right" w:pos="8640"/>
      </w:tabs>
    </w:pPr>
    <w:rPr>
      <w:b/>
    </w:rPr>
  </w:style>
  <w:style w:type="character" w:customStyle="1" w:styleId="HeaderChar">
    <w:name w:val="Header Char"/>
    <w:basedOn w:val="DefaultParagraphFont"/>
    <w:link w:val="Header"/>
    <w:uiPriority w:val="99"/>
    <w:locked/>
    <w:rsid w:val="00A67B3A"/>
    <w:rPr>
      <w:rFonts w:ascii="Arial" w:hAnsi="Arial"/>
      <w:b/>
      <w:sz w:val="20"/>
    </w:rPr>
  </w:style>
  <w:style w:type="paragraph" w:styleId="Footer">
    <w:name w:val="footer"/>
    <w:basedOn w:val="Normal"/>
    <w:link w:val="FooterChar"/>
    <w:uiPriority w:val="99"/>
    <w:rsid w:val="00C65778"/>
    <w:pPr>
      <w:tabs>
        <w:tab w:val="center" w:pos="4320"/>
        <w:tab w:val="right" w:pos="8640"/>
      </w:tabs>
      <w:spacing w:line="240" w:lineRule="auto"/>
    </w:pPr>
  </w:style>
  <w:style w:type="character" w:customStyle="1" w:styleId="FooterChar">
    <w:name w:val="Footer Char"/>
    <w:basedOn w:val="DefaultParagraphFont"/>
    <w:link w:val="Footer"/>
    <w:uiPriority w:val="99"/>
    <w:locked/>
    <w:rsid w:val="00C65778"/>
    <w:rPr>
      <w:rFonts w:ascii="Times New Roman" w:hAnsi="Times New Roman" w:cs="Times New Roman"/>
      <w:sz w:val="22"/>
      <w:szCs w:val="22"/>
    </w:rPr>
  </w:style>
  <w:style w:type="paragraph" w:customStyle="1" w:styleId="Headers-2">
    <w:name w:val="Headers-2"/>
    <w:basedOn w:val="Normal"/>
    <w:qFormat/>
    <w:rsid w:val="00616638"/>
    <w:pPr>
      <w:spacing w:line="240" w:lineRule="auto"/>
    </w:pPr>
  </w:style>
  <w:style w:type="character" w:customStyle="1" w:styleId="Heading1Char">
    <w:name w:val="Heading 1 Char"/>
    <w:basedOn w:val="DefaultParagraphFont"/>
    <w:link w:val="Heading1"/>
    <w:rsid w:val="00F61F84"/>
    <w:rPr>
      <w:rFonts w:asciiTheme="majorHAnsi" w:eastAsiaTheme="majorEastAsia" w:hAnsiTheme="majorHAnsi" w:cstheme="majorBidi"/>
      <w:b/>
      <w:bCs/>
      <w:color w:val="028AD4" w:themeColor="accent1" w:themeShade="B5"/>
      <w:sz w:val="32"/>
      <w:szCs w:val="32"/>
    </w:rPr>
  </w:style>
  <w:style w:type="character" w:customStyle="1" w:styleId="Heading2Char">
    <w:name w:val="Heading 2 Char"/>
    <w:basedOn w:val="DefaultParagraphFont"/>
    <w:link w:val="Heading2"/>
    <w:rsid w:val="00F61F84"/>
    <w:rPr>
      <w:rFonts w:asciiTheme="majorHAnsi" w:eastAsiaTheme="majorEastAsia" w:hAnsiTheme="majorHAnsi" w:cstheme="majorBidi"/>
      <w:b/>
      <w:bCs/>
      <w:color w:val="31B6FD" w:themeColor="accent1"/>
      <w:sz w:val="26"/>
      <w:szCs w:val="26"/>
    </w:rPr>
  </w:style>
  <w:style w:type="character" w:styleId="Strong">
    <w:name w:val="Strong"/>
    <w:basedOn w:val="DefaultParagraphFont"/>
    <w:qFormat/>
    <w:locked/>
    <w:rsid w:val="00F61F84"/>
    <w:rPr>
      <w:b/>
      <w:bCs/>
    </w:rPr>
  </w:style>
  <w:style w:type="character" w:customStyle="1" w:styleId="Heading3Char">
    <w:name w:val="Heading 3 Char"/>
    <w:basedOn w:val="DefaultParagraphFont"/>
    <w:link w:val="Heading3"/>
    <w:rsid w:val="00F61F84"/>
    <w:rPr>
      <w:rFonts w:asciiTheme="majorHAnsi" w:eastAsiaTheme="majorEastAsia" w:hAnsiTheme="majorHAnsi" w:cstheme="majorBidi"/>
      <w:b/>
      <w:bCs/>
      <w:color w:val="31B6FD" w:themeColor="accent1"/>
      <w:sz w:val="24"/>
    </w:rPr>
  </w:style>
  <w:style w:type="character" w:customStyle="1" w:styleId="Heading4Char">
    <w:name w:val="Heading 4 Char"/>
    <w:basedOn w:val="DefaultParagraphFont"/>
    <w:link w:val="Heading4"/>
    <w:rsid w:val="00F61F84"/>
    <w:rPr>
      <w:rFonts w:asciiTheme="majorHAnsi" w:eastAsiaTheme="majorEastAsia" w:hAnsiTheme="majorHAnsi" w:cstheme="majorBidi"/>
      <w:b/>
      <w:bCs/>
      <w:i/>
      <w:iCs/>
      <w:color w:val="31B6FD" w:themeColor="accent1"/>
      <w:sz w:val="24"/>
    </w:rPr>
  </w:style>
  <w:style w:type="character" w:customStyle="1" w:styleId="Heading5Char">
    <w:name w:val="Heading 5 Char"/>
    <w:basedOn w:val="DefaultParagraphFont"/>
    <w:link w:val="Heading5"/>
    <w:rsid w:val="00F61F84"/>
    <w:rPr>
      <w:rFonts w:asciiTheme="majorHAnsi" w:eastAsiaTheme="majorEastAsia" w:hAnsiTheme="majorHAnsi" w:cstheme="majorBidi"/>
      <w:color w:val="016194" w:themeColor="accent1" w:themeShade="7F"/>
      <w:sz w:val="24"/>
    </w:rPr>
  </w:style>
  <w:style w:type="character" w:customStyle="1" w:styleId="Heading6Char">
    <w:name w:val="Heading 6 Char"/>
    <w:basedOn w:val="DefaultParagraphFont"/>
    <w:link w:val="Heading6"/>
    <w:rsid w:val="00F61F84"/>
    <w:rPr>
      <w:rFonts w:asciiTheme="majorHAnsi" w:eastAsiaTheme="majorEastAsia" w:hAnsiTheme="majorHAnsi" w:cstheme="majorBidi"/>
      <w:i/>
      <w:iCs/>
      <w:color w:val="016194" w:themeColor="accent1" w:themeShade="7F"/>
      <w:sz w:val="24"/>
    </w:rPr>
  </w:style>
  <w:style w:type="character" w:styleId="BookTitle">
    <w:name w:val="Book Title"/>
    <w:basedOn w:val="DefaultParagraphFont"/>
    <w:uiPriority w:val="33"/>
    <w:qFormat/>
    <w:rsid w:val="00F61F84"/>
    <w:rPr>
      <w:b/>
      <w:bCs/>
      <w:smallCaps/>
      <w:spacing w:val="5"/>
    </w:rPr>
  </w:style>
  <w:style w:type="character" w:styleId="IntenseReference">
    <w:name w:val="Intense Reference"/>
    <w:basedOn w:val="DefaultParagraphFont"/>
    <w:uiPriority w:val="32"/>
    <w:qFormat/>
    <w:rsid w:val="00F61F84"/>
    <w:rPr>
      <w:b/>
      <w:bCs/>
      <w:smallCaps/>
      <w:color w:val="4584D3" w:themeColor="accent2"/>
      <w:spacing w:val="5"/>
      <w:u w:val="single"/>
    </w:rPr>
  </w:style>
  <w:style w:type="character" w:customStyle="1" w:styleId="Heading7Char">
    <w:name w:val="Heading 7 Char"/>
    <w:basedOn w:val="DefaultParagraphFont"/>
    <w:link w:val="Heading7"/>
    <w:rsid w:val="0061663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616638"/>
    <w:rPr>
      <w:rFonts w:asciiTheme="majorHAnsi" w:eastAsiaTheme="majorEastAsia" w:hAnsiTheme="majorHAnsi" w:cstheme="majorBidi"/>
      <w:color w:val="404040" w:themeColor="text1" w:themeTint="BF"/>
      <w:sz w:val="20"/>
      <w:szCs w:val="20"/>
    </w:rPr>
  </w:style>
  <w:style w:type="paragraph" w:customStyle="1" w:styleId="Sub1">
    <w:name w:val="Sub 1"/>
    <w:next w:val="Normal"/>
    <w:autoRedefine/>
    <w:qFormat/>
    <w:rsid w:val="00D234EE"/>
    <w:rPr>
      <w:rFonts w:ascii="Arial" w:hAnsi="Arial"/>
      <w:b/>
      <w:bCs/>
      <w:color w:val="0080FF"/>
      <w:sz w:val="32"/>
      <w:szCs w:val="32"/>
    </w:rPr>
  </w:style>
  <w:style w:type="paragraph" w:customStyle="1" w:styleId="Sub2">
    <w:name w:val="Sub 2"/>
    <w:basedOn w:val="Normal"/>
    <w:qFormat/>
    <w:rsid w:val="004A1E23"/>
    <w:pPr>
      <w:spacing w:before="120" w:line="276" w:lineRule="auto"/>
    </w:pPr>
    <w:rPr>
      <w:b/>
      <w:sz w:val="24"/>
      <w:szCs w:val="24"/>
    </w:rPr>
  </w:style>
  <w:style w:type="paragraph" w:customStyle="1" w:styleId="BasicParagraph">
    <w:name w:val="[Basic Paragraph]"/>
    <w:basedOn w:val="Normal"/>
    <w:uiPriority w:val="99"/>
    <w:rsid w:val="00900EDD"/>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Revision">
    <w:name w:val="Revision"/>
    <w:hidden/>
    <w:uiPriority w:val="99"/>
    <w:semiHidden/>
    <w:rsid w:val="00674478"/>
    <w:rPr>
      <w:rFonts w:ascii="Arial" w:hAnsi="Arial"/>
      <w:sz w:val="20"/>
    </w:rPr>
  </w:style>
  <w:style w:type="character" w:styleId="Hyperlink">
    <w:name w:val="Hyperlink"/>
    <w:basedOn w:val="DefaultParagraphFont"/>
    <w:uiPriority w:val="99"/>
    <w:unhideWhenUsed/>
    <w:rsid w:val="00CC0AF4"/>
    <w:rPr>
      <w:color w:val="0080FF" w:themeColor="hyperlink"/>
      <w:u w:val="single"/>
    </w:rPr>
  </w:style>
  <w:style w:type="paragraph" w:customStyle="1" w:styleId="subject-1">
    <w:name w:val="subject-1"/>
    <w:next w:val="Normal"/>
    <w:autoRedefine/>
    <w:qFormat/>
    <w:rsid w:val="00BC1A60"/>
    <w:pPr>
      <w:spacing w:line="480" w:lineRule="auto"/>
    </w:pPr>
    <w:rPr>
      <w:rFonts w:ascii="Arial" w:hAnsi="Arial"/>
      <w:b/>
      <w:bCs/>
      <w:color w:val="1F54A8"/>
      <w:sz w:val="28"/>
      <w:szCs w:val="28"/>
      <w:u w:val="single"/>
    </w:rPr>
  </w:style>
  <w:style w:type="paragraph" w:customStyle="1" w:styleId="Header1">
    <w:name w:val="Header 1"/>
    <w:basedOn w:val="Normal"/>
    <w:next w:val="Normal"/>
    <w:qFormat/>
    <w:rsid w:val="00B13E11"/>
    <w:pPr>
      <w:spacing w:before="960" w:after="960" w:line="240" w:lineRule="auto"/>
    </w:pPr>
    <w:rPr>
      <w:rFonts w:cs="Arial"/>
      <w:b/>
      <w:color w:val="0080FF"/>
      <w:sz w:val="40"/>
      <w:szCs w:val="40"/>
    </w:rPr>
  </w:style>
  <w:style w:type="character" w:styleId="FollowedHyperlink">
    <w:name w:val="FollowedHyperlink"/>
    <w:basedOn w:val="DefaultParagraphFont"/>
    <w:uiPriority w:val="99"/>
    <w:semiHidden/>
    <w:unhideWhenUsed/>
    <w:rsid w:val="00474770"/>
    <w:rPr>
      <w:color w:val="5EAEFF" w:themeColor="followedHyperlink"/>
      <w:u w:val="single"/>
    </w:rPr>
  </w:style>
  <w:style w:type="paragraph" w:styleId="Title">
    <w:name w:val="Title"/>
    <w:basedOn w:val="Normal"/>
    <w:next w:val="Normal"/>
    <w:link w:val="TitleChar"/>
    <w:uiPriority w:val="10"/>
    <w:qFormat/>
    <w:locked/>
    <w:rsid w:val="00F03E3B"/>
    <w:pPr>
      <w:tabs>
        <w:tab w:val="left" w:pos="1440"/>
        <w:tab w:val="right" w:leader="dot" w:pos="10080"/>
      </w:tabs>
      <w:spacing w:after="120" w:line="1080" w:lineRule="exact"/>
    </w:pPr>
    <w:rPr>
      <w:rFonts w:ascii="Lucida Sans" w:eastAsiaTheme="minorEastAsia" w:hAnsi="Lucida Sans" w:cs="Tahoma"/>
      <w:b/>
      <w:bCs/>
      <w:color w:val="2F5DB3"/>
      <w:kern w:val="100"/>
      <w:sz w:val="110"/>
      <w:szCs w:val="110"/>
    </w:rPr>
  </w:style>
  <w:style w:type="character" w:customStyle="1" w:styleId="TitleChar">
    <w:name w:val="Title Char"/>
    <w:basedOn w:val="DefaultParagraphFont"/>
    <w:link w:val="Title"/>
    <w:uiPriority w:val="10"/>
    <w:rsid w:val="00F03E3B"/>
    <w:rPr>
      <w:rFonts w:ascii="Lucida Sans" w:eastAsiaTheme="minorEastAsia" w:hAnsi="Lucida Sans" w:cs="Tahoma"/>
      <w:b/>
      <w:bCs/>
      <w:color w:val="2F5DB3"/>
      <w:kern w:val="100"/>
      <w:sz w:val="110"/>
      <w:szCs w:val="110"/>
    </w:rPr>
  </w:style>
  <w:style w:type="paragraph" w:styleId="Subtitle">
    <w:name w:val="Subtitle"/>
    <w:basedOn w:val="Normal"/>
    <w:next w:val="Normal"/>
    <w:link w:val="SubtitleChar"/>
    <w:uiPriority w:val="11"/>
    <w:qFormat/>
    <w:locked/>
    <w:rsid w:val="00F03E3B"/>
    <w:pPr>
      <w:tabs>
        <w:tab w:val="left" w:pos="1440"/>
        <w:tab w:val="right" w:leader="dot" w:pos="10080"/>
      </w:tabs>
      <w:spacing w:before="120" w:after="120" w:line="240" w:lineRule="auto"/>
    </w:pPr>
    <w:rPr>
      <w:rFonts w:ascii="Lucida Sans" w:eastAsiaTheme="minorEastAsia" w:hAnsi="Lucida Sans" w:cstheme="minorBidi"/>
      <w:color w:val="000000" w:themeColor="text1"/>
      <w:kern w:val="100"/>
      <w:sz w:val="56"/>
      <w:szCs w:val="56"/>
    </w:rPr>
  </w:style>
  <w:style w:type="character" w:customStyle="1" w:styleId="SubtitleChar">
    <w:name w:val="Subtitle Char"/>
    <w:basedOn w:val="DefaultParagraphFont"/>
    <w:link w:val="Subtitle"/>
    <w:uiPriority w:val="11"/>
    <w:rsid w:val="00F03E3B"/>
    <w:rPr>
      <w:rFonts w:ascii="Lucida Sans" w:eastAsiaTheme="minorEastAsia" w:hAnsi="Lucida Sans" w:cstheme="minorBidi"/>
      <w:color w:val="000000" w:themeColor="text1"/>
      <w:kern w:val="100"/>
      <w:sz w:val="56"/>
      <w:szCs w:val="56"/>
    </w:rPr>
  </w:style>
  <w:style w:type="paragraph" w:styleId="NormalWeb">
    <w:name w:val="Normal (Web)"/>
    <w:basedOn w:val="Normal"/>
    <w:uiPriority w:val="99"/>
    <w:unhideWhenUsed/>
    <w:rsid w:val="00DA1C0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05F35"/>
  </w:style>
  <w:style w:type="character" w:styleId="PageNumber">
    <w:name w:val="page number"/>
    <w:basedOn w:val="DefaultParagraphFont"/>
    <w:uiPriority w:val="99"/>
    <w:semiHidden/>
    <w:unhideWhenUsed/>
    <w:rsid w:val="00F401D9"/>
  </w:style>
  <w:style w:type="character" w:styleId="Emphasis">
    <w:name w:val="Emphasis"/>
    <w:basedOn w:val="DefaultParagraphFont"/>
    <w:qFormat/>
    <w:locked/>
    <w:rsid w:val="009E17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E4"/>
    <w:pPr>
      <w:spacing w:line="360" w:lineRule="auto"/>
    </w:pPr>
    <w:rPr>
      <w:rFonts w:ascii="Arial" w:hAnsi="Arial"/>
      <w:sz w:val="20"/>
    </w:rPr>
  </w:style>
  <w:style w:type="paragraph" w:styleId="Heading1">
    <w:name w:val="heading 1"/>
    <w:basedOn w:val="Normal"/>
    <w:next w:val="Normal"/>
    <w:link w:val="Heading1Char"/>
    <w:qFormat/>
    <w:locked/>
    <w:rsid w:val="00F61F84"/>
    <w:pPr>
      <w:keepNext/>
      <w:keepLines/>
      <w:spacing w:before="480"/>
      <w:outlineLvl w:val="0"/>
    </w:pPr>
    <w:rPr>
      <w:rFonts w:asciiTheme="majorHAnsi" w:eastAsiaTheme="majorEastAsia" w:hAnsiTheme="majorHAnsi" w:cstheme="majorBidi"/>
      <w:b/>
      <w:bCs/>
      <w:color w:val="028AD4" w:themeColor="accent1" w:themeShade="B5"/>
      <w:sz w:val="32"/>
      <w:szCs w:val="32"/>
    </w:rPr>
  </w:style>
  <w:style w:type="paragraph" w:styleId="Heading2">
    <w:name w:val="heading 2"/>
    <w:basedOn w:val="Normal"/>
    <w:next w:val="Normal"/>
    <w:link w:val="Heading2Char"/>
    <w:unhideWhenUsed/>
    <w:qFormat/>
    <w:locked/>
    <w:rsid w:val="00F61F84"/>
    <w:pPr>
      <w:keepNext/>
      <w:keepLines/>
      <w:spacing w:before="20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nhideWhenUsed/>
    <w:qFormat/>
    <w:locked/>
    <w:rsid w:val="00F61F84"/>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unhideWhenUsed/>
    <w:qFormat/>
    <w:locked/>
    <w:rsid w:val="00F61F84"/>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nhideWhenUsed/>
    <w:qFormat/>
    <w:locked/>
    <w:rsid w:val="00F61F84"/>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nhideWhenUsed/>
    <w:qFormat/>
    <w:locked/>
    <w:rsid w:val="00F61F84"/>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nhideWhenUsed/>
    <w:qFormat/>
    <w:locked/>
    <w:rsid w:val="00616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616638"/>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E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s Paragraph"/>
    <w:basedOn w:val="Normal"/>
    <w:uiPriority w:val="34"/>
    <w:qFormat/>
    <w:rsid w:val="00900EDD"/>
    <w:pPr>
      <w:numPr>
        <w:numId w:val="20"/>
      </w:numPr>
      <w:ind w:left="288"/>
      <w:contextualSpacing/>
    </w:pPr>
  </w:style>
  <w:style w:type="paragraph" w:styleId="BalloonText">
    <w:name w:val="Balloon Text"/>
    <w:basedOn w:val="Normal"/>
    <w:link w:val="BalloonTextChar"/>
    <w:uiPriority w:val="99"/>
    <w:semiHidden/>
    <w:rsid w:val="00F409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4095D"/>
    <w:rPr>
      <w:rFonts w:ascii="Lucida Grande" w:hAnsi="Lucida Grande" w:cs="Lucida Grande"/>
      <w:sz w:val="18"/>
      <w:szCs w:val="18"/>
    </w:rPr>
  </w:style>
  <w:style w:type="paragraph" w:styleId="Header">
    <w:name w:val="header"/>
    <w:basedOn w:val="Normal"/>
    <w:link w:val="HeaderChar"/>
    <w:uiPriority w:val="99"/>
    <w:rsid w:val="00A67B3A"/>
    <w:pPr>
      <w:tabs>
        <w:tab w:val="center" w:pos="4320"/>
        <w:tab w:val="right" w:pos="8640"/>
      </w:tabs>
    </w:pPr>
    <w:rPr>
      <w:b/>
    </w:rPr>
  </w:style>
  <w:style w:type="character" w:customStyle="1" w:styleId="HeaderChar">
    <w:name w:val="Header Char"/>
    <w:basedOn w:val="DefaultParagraphFont"/>
    <w:link w:val="Header"/>
    <w:uiPriority w:val="99"/>
    <w:locked/>
    <w:rsid w:val="00A67B3A"/>
    <w:rPr>
      <w:rFonts w:ascii="Arial" w:hAnsi="Arial"/>
      <w:b/>
      <w:sz w:val="20"/>
    </w:rPr>
  </w:style>
  <w:style w:type="paragraph" w:styleId="Footer">
    <w:name w:val="footer"/>
    <w:basedOn w:val="Normal"/>
    <w:link w:val="FooterChar"/>
    <w:uiPriority w:val="99"/>
    <w:rsid w:val="00C65778"/>
    <w:pPr>
      <w:tabs>
        <w:tab w:val="center" w:pos="4320"/>
        <w:tab w:val="right" w:pos="8640"/>
      </w:tabs>
      <w:spacing w:line="240" w:lineRule="auto"/>
    </w:pPr>
  </w:style>
  <w:style w:type="character" w:customStyle="1" w:styleId="FooterChar">
    <w:name w:val="Footer Char"/>
    <w:basedOn w:val="DefaultParagraphFont"/>
    <w:link w:val="Footer"/>
    <w:uiPriority w:val="99"/>
    <w:locked/>
    <w:rsid w:val="00C65778"/>
    <w:rPr>
      <w:rFonts w:ascii="Times New Roman" w:hAnsi="Times New Roman" w:cs="Times New Roman"/>
      <w:sz w:val="22"/>
      <w:szCs w:val="22"/>
    </w:rPr>
  </w:style>
  <w:style w:type="paragraph" w:customStyle="1" w:styleId="Headers-2">
    <w:name w:val="Headers-2"/>
    <w:basedOn w:val="Normal"/>
    <w:qFormat/>
    <w:rsid w:val="00616638"/>
    <w:pPr>
      <w:spacing w:line="240" w:lineRule="auto"/>
    </w:pPr>
  </w:style>
  <w:style w:type="character" w:customStyle="1" w:styleId="Heading1Char">
    <w:name w:val="Heading 1 Char"/>
    <w:basedOn w:val="DefaultParagraphFont"/>
    <w:link w:val="Heading1"/>
    <w:rsid w:val="00F61F84"/>
    <w:rPr>
      <w:rFonts w:asciiTheme="majorHAnsi" w:eastAsiaTheme="majorEastAsia" w:hAnsiTheme="majorHAnsi" w:cstheme="majorBidi"/>
      <w:b/>
      <w:bCs/>
      <w:color w:val="028AD4" w:themeColor="accent1" w:themeShade="B5"/>
      <w:sz w:val="32"/>
      <w:szCs w:val="32"/>
    </w:rPr>
  </w:style>
  <w:style w:type="character" w:customStyle="1" w:styleId="Heading2Char">
    <w:name w:val="Heading 2 Char"/>
    <w:basedOn w:val="DefaultParagraphFont"/>
    <w:link w:val="Heading2"/>
    <w:rsid w:val="00F61F84"/>
    <w:rPr>
      <w:rFonts w:asciiTheme="majorHAnsi" w:eastAsiaTheme="majorEastAsia" w:hAnsiTheme="majorHAnsi" w:cstheme="majorBidi"/>
      <w:b/>
      <w:bCs/>
      <w:color w:val="31B6FD" w:themeColor="accent1"/>
      <w:sz w:val="26"/>
      <w:szCs w:val="26"/>
    </w:rPr>
  </w:style>
  <w:style w:type="character" w:styleId="Strong">
    <w:name w:val="Strong"/>
    <w:basedOn w:val="DefaultParagraphFont"/>
    <w:qFormat/>
    <w:locked/>
    <w:rsid w:val="00F61F84"/>
    <w:rPr>
      <w:b/>
      <w:bCs/>
    </w:rPr>
  </w:style>
  <w:style w:type="character" w:customStyle="1" w:styleId="Heading3Char">
    <w:name w:val="Heading 3 Char"/>
    <w:basedOn w:val="DefaultParagraphFont"/>
    <w:link w:val="Heading3"/>
    <w:rsid w:val="00F61F84"/>
    <w:rPr>
      <w:rFonts w:asciiTheme="majorHAnsi" w:eastAsiaTheme="majorEastAsia" w:hAnsiTheme="majorHAnsi" w:cstheme="majorBidi"/>
      <w:b/>
      <w:bCs/>
      <w:color w:val="31B6FD" w:themeColor="accent1"/>
      <w:sz w:val="24"/>
    </w:rPr>
  </w:style>
  <w:style w:type="character" w:customStyle="1" w:styleId="Heading4Char">
    <w:name w:val="Heading 4 Char"/>
    <w:basedOn w:val="DefaultParagraphFont"/>
    <w:link w:val="Heading4"/>
    <w:rsid w:val="00F61F84"/>
    <w:rPr>
      <w:rFonts w:asciiTheme="majorHAnsi" w:eastAsiaTheme="majorEastAsia" w:hAnsiTheme="majorHAnsi" w:cstheme="majorBidi"/>
      <w:b/>
      <w:bCs/>
      <w:i/>
      <w:iCs/>
      <w:color w:val="31B6FD" w:themeColor="accent1"/>
      <w:sz w:val="24"/>
    </w:rPr>
  </w:style>
  <w:style w:type="character" w:customStyle="1" w:styleId="Heading5Char">
    <w:name w:val="Heading 5 Char"/>
    <w:basedOn w:val="DefaultParagraphFont"/>
    <w:link w:val="Heading5"/>
    <w:rsid w:val="00F61F84"/>
    <w:rPr>
      <w:rFonts w:asciiTheme="majorHAnsi" w:eastAsiaTheme="majorEastAsia" w:hAnsiTheme="majorHAnsi" w:cstheme="majorBidi"/>
      <w:color w:val="016194" w:themeColor="accent1" w:themeShade="7F"/>
      <w:sz w:val="24"/>
    </w:rPr>
  </w:style>
  <w:style w:type="character" w:customStyle="1" w:styleId="Heading6Char">
    <w:name w:val="Heading 6 Char"/>
    <w:basedOn w:val="DefaultParagraphFont"/>
    <w:link w:val="Heading6"/>
    <w:rsid w:val="00F61F84"/>
    <w:rPr>
      <w:rFonts w:asciiTheme="majorHAnsi" w:eastAsiaTheme="majorEastAsia" w:hAnsiTheme="majorHAnsi" w:cstheme="majorBidi"/>
      <w:i/>
      <w:iCs/>
      <w:color w:val="016194" w:themeColor="accent1" w:themeShade="7F"/>
      <w:sz w:val="24"/>
    </w:rPr>
  </w:style>
  <w:style w:type="character" w:styleId="BookTitle">
    <w:name w:val="Book Title"/>
    <w:basedOn w:val="DefaultParagraphFont"/>
    <w:uiPriority w:val="33"/>
    <w:qFormat/>
    <w:rsid w:val="00F61F84"/>
    <w:rPr>
      <w:b/>
      <w:bCs/>
      <w:smallCaps/>
      <w:spacing w:val="5"/>
    </w:rPr>
  </w:style>
  <w:style w:type="character" w:styleId="IntenseReference">
    <w:name w:val="Intense Reference"/>
    <w:basedOn w:val="DefaultParagraphFont"/>
    <w:uiPriority w:val="32"/>
    <w:qFormat/>
    <w:rsid w:val="00F61F84"/>
    <w:rPr>
      <w:b/>
      <w:bCs/>
      <w:smallCaps/>
      <w:color w:val="4584D3" w:themeColor="accent2"/>
      <w:spacing w:val="5"/>
      <w:u w:val="single"/>
    </w:rPr>
  </w:style>
  <w:style w:type="character" w:customStyle="1" w:styleId="Heading7Char">
    <w:name w:val="Heading 7 Char"/>
    <w:basedOn w:val="DefaultParagraphFont"/>
    <w:link w:val="Heading7"/>
    <w:rsid w:val="0061663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616638"/>
    <w:rPr>
      <w:rFonts w:asciiTheme="majorHAnsi" w:eastAsiaTheme="majorEastAsia" w:hAnsiTheme="majorHAnsi" w:cstheme="majorBidi"/>
      <w:color w:val="404040" w:themeColor="text1" w:themeTint="BF"/>
      <w:sz w:val="20"/>
      <w:szCs w:val="20"/>
    </w:rPr>
  </w:style>
  <w:style w:type="paragraph" w:customStyle="1" w:styleId="Sub1">
    <w:name w:val="Sub 1"/>
    <w:next w:val="Normal"/>
    <w:autoRedefine/>
    <w:qFormat/>
    <w:rsid w:val="00D234EE"/>
    <w:rPr>
      <w:rFonts w:ascii="Arial" w:hAnsi="Arial"/>
      <w:b/>
      <w:bCs/>
      <w:color w:val="0080FF"/>
      <w:sz w:val="32"/>
      <w:szCs w:val="32"/>
    </w:rPr>
  </w:style>
  <w:style w:type="paragraph" w:customStyle="1" w:styleId="Sub2">
    <w:name w:val="Sub 2"/>
    <w:basedOn w:val="Normal"/>
    <w:qFormat/>
    <w:rsid w:val="004A1E23"/>
    <w:pPr>
      <w:spacing w:before="120" w:line="276" w:lineRule="auto"/>
    </w:pPr>
    <w:rPr>
      <w:b/>
      <w:sz w:val="24"/>
      <w:szCs w:val="24"/>
    </w:rPr>
  </w:style>
  <w:style w:type="paragraph" w:customStyle="1" w:styleId="BasicParagraph">
    <w:name w:val="[Basic Paragraph]"/>
    <w:basedOn w:val="Normal"/>
    <w:uiPriority w:val="99"/>
    <w:rsid w:val="00900EDD"/>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Revision">
    <w:name w:val="Revision"/>
    <w:hidden/>
    <w:uiPriority w:val="99"/>
    <w:semiHidden/>
    <w:rsid w:val="00674478"/>
    <w:rPr>
      <w:rFonts w:ascii="Arial" w:hAnsi="Arial"/>
      <w:sz w:val="20"/>
    </w:rPr>
  </w:style>
  <w:style w:type="character" w:styleId="Hyperlink">
    <w:name w:val="Hyperlink"/>
    <w:basedOn w:val="DefaultParagraphFont"/>
    <w:uiPriority w:val="99"/>
    <w:unhideWhenUsed/>
    <w:rsid w:val="00CC0AF4"/>
    <w:rPr>
      <w:color w:val="0080FF" w:themeColor="hyperlink"/>
      <w:u w:val="single"/>
    </w:rPr>
  </w:style>
  <w:style w:type="paragraph" w:customStyle="1" w:styleId="subject-1">
    <w:name w:val="subject-1"/>
    <w:next w:val="Normal"/>
    <w:autoRedefine/>
    <w:qFormat/>
    <w:rsid w:val="00BC1A60"/>
    <w:pPr>
      <w:spacing w:line="480" w:lineRule="auto"/>
    </w:pPr>
    <w:rPr>
      <w:rFonts w:ascii="Arial" w:hAnsi="Arial"/>
      <w:b/>
      <w:bCs/>
      <w:color w:val="1F54A8"/>
      <w:sz w:val="28"/>
      <w:szCs w:val="28"/>
      <w:u w:val="single"/>
    </w:rPr>
  </w:style>
  <w:style w:type="paragraph" w:customStyle="1" w:styleId="Header1">
    <w:name w:val="Header 1"/>
    <w:basedOn w:val="Normal"/>
    <w:next w:val="Normal"/>
    <w:qFormat/>
    <w:rsid w:val="00B13E11"/>
    <w:pPr>
      <w:spacing w:before="960" w:after="960" w:line="240" w:lineRule="auto"/>
    </w:pPr>
    <w:rPr>
      <w:rFonts w:cs="Arial"/>
      <w:b/>
      <w:color w:val="0080FF"/>
      <w:sz w:val="40"/>
      <w:szCs w:val="40"/>
    </w:rPr>
  </w:style>
  <w:style w:type="character" w:styleId="FollowedHyperlink">
    <w:name w:val="FollowedHyperlink"/>
    <w:basedOn w:val="DefaultParagraphFont"/>
    <w:uiPriority w:val="99"/>
    <w:semiHidden/>
    <w:unhideWhenUsed/>
    <w:rsid w:val="00474770"/>
    <w:rPr>
      <w:color w:val="5EAEFF" w:themeColor="followedHyperlink"/>
      <w:u w:val="single"/>
    </w:rPr>
  </w:style>
  <w:style w:type="paragraph" w:styleId="Title">
    <w:name w:val="Title"/>
    <w:basedOn w:val="Normal"/>
    <w:next w:val="Normal"/>
    <w:link w:val="TitleChar"/>
    <w:uiPriority w:val="10"/>
    <w:qFormat/>
    <w:locked/>
    <w:rsid w:val="00F03E3B"/>
    <w:pPr>
      <w:tabs>
        <w:tab w:val="left" w:pos="1440"/>
        <w:tab w:val="right" w:leader="dot" w:pos="10080"/>
      </w:tabs>
      <w:spacing w:after="120" w:line="1080" w:lineRule="exact"/>
    </w:pPr>
    <w:rPr>
      <w:rFonts w:ascii="Lucida Sans" w:eastAsiaTheme="minorEastAsia" w:hAnsi="Lucida Sans" w:cs="Tahoma"/>
      <w:b/>
      <w:bCs/>
      <w:color w:val="2F5DB3"/>
      <w:kern w:val="100"/>
      <w:sz w:val="110"/>
      <w:szCs w:val="110"/>
    </w:rPr>
  </w:style>
  <w:style w:type="character" w:customStyle="1" w:styleId="TitleChar">
    <w:name w:val="Title Char"/>
    <w:basedOn w:val="DefaultParagraphFont"/>
    <w:link w:val="Title"/>
    <w:uiPriority w:val="10"/>
    <w:rsid w:val="00F03E3B"/>
    <w:rPr>
      <w:rFonts w:ascii="Lucida Sans" w:eastAsiaTheme="minorEastAsia" w:hAnsi="Lucida Sans" w:cs="Tahoma"/>
      <w:b/>
      <w:bCs/>
      <w:color w:val="2F5DB3"/>
      <w:kern w:val="100"/>
      <w:sz w:val="110"/>
      <w:szCs w:val="110"/>
    </w:rPr>
  </w:style>
  <w:style w:type="paragraph" w:styleId="Subtitle">
    <w:name w:val="Subtitle"/>
    <w:basedOn w:val="Normal"/>
    <w:next w:val="Normal"/>
    <w:link w:val="SubtitleChar"/>
    <w:uiPriority w:val="11"/>
    <w:qFormat/>
    <w:locked/>
    <w:rsid w:val="00F03E3B"/>
    <w:pPr>
      <w:tabs>
        <w:tab w:val="left" w:pos="1440"/>
        <w:tab w:val="right" w:leader="dot" w:pos="10080"/>
      </w:tabs>
      <w:spacing w:before="120" w:after="120" w:line="240" w:lineRule="auto"/>
    </w:pPr>
    <w:rPr>
      <w:rFonts w:ascii="Lucida Sans" w:eastAsiaTheme="minorEastAsia" w:hAnsi="Lucida Sans" w:cstheme="minorBidi"/>
      <w:color w:val="000000" w:themeColor="text1"/>
      <w:kern w:val="100"/>
      <w:sz w:val="56"/>
      <w:szCs w:val="56"/>
    </w:rPr>
  </w:style>
  <w:style w:type="character" w:customStyle="1" w:styleId="SubtitleChar">
    <w:name w:val="Subtitle Char"/>
    <w:basedOn w:val="DefaultParagraphFont"/>
    <w:link w:val="Subtitle"/>
    <w:uiPriority w:val="11"/>
    <w:rsid w:val="00F03E3B"/>
    <w:rPr>
      <w:rFonts w:ascii="Lucida Sans" w:eastAsiaTheme="minorEastAsia" w:hAnsi="Lucida Sans" w:cstheme="minorBidi"/>
      <w:color w:val="000000" w:themeColor="text1"/>
      <w:kern w:val="100"/>
      <w:sz w:val="56"/>
      <w:szCs w:val="56"/>
    </w:rPr>
  </w:style>
  <w:style w:type="paragraph" w:styleId="NormalWeb">
    <w:name w:val="Normal (Web)"/>
    <w:basedOn w:val="Normal"/>
    <w:uiPriority w:val="99"/>
    <w:unhideWhenUsed/>
    <w:rsid w:val="00DA1C0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05F35"/>
  </w:style>
  <w:style w:type="character" w:styleId="PageNumber">
    <w:name w:val="page number"/>
    <w:basedOn w:val="DefaultParagraphFont"/>
    <w:uiPriority w:val="99"/>
    <w:semiHidden/>
    <w:unhideWhenUsed/>
    <w:rsid w:val="00F401D9"/>
  </w:style>
  <w:style w:type="character" w:styleId="Emphasis">
    <w:name w:val="Emphasis"/>
    <w:basedOn w:val="DefaultParagraphFont"/>
    <w:qFormat/>
    <w:locked/>
    <w:rsid w:val="009E1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alberta.ca/student-learning-assessments/sla-resul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sb.ca/ourdistrict/policy/h/hg-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b.ca/ourdistrict/policy/g/gkb-ar/" TargetMode="External"/><Relationship Id="rId5" Type="http://schemas.openxmlformats.org/officeDocument/2006/relationships/settings" Target="settings.xml"/><Relationship Id="rId15" Type="http://schemas.openxmlformats.org/officeDocument/2006/relationships/hyperlink" Target="https://education.alberta.ca/provincial-achievement-tests/about-the-pats/" TargetMode="External"/><Relationship Id="rId10" Type="http://schemas.openxmlformats.org/officeDocument/2006/relationships/hyperlink" Target="mailto:schoolname@epsb.c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choolname@epsb.ca" TargetMode="External"/><Relationship Id="rId14" Type="http://schemas.openxmlformats.org/officeDocument/2006/relationships/hyperlink" Target="https://docs.google.com/document/d/1NARDEYsHd5cFrt7hUun7SkpS1mDkHzDNENKGPoEihkM/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PSB Templat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BB3F-D775-432C-A5DB-A2FF2310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Edmonton Public Schools</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Roberts</dc:creator>
  <cp:lastModifiedBy>EPSB</cp:lastModifiedBy>
  <cp:revision>2</cp:revision>
  <cp:lastPrinted>2018-09-24T05:32:00Z</cp:lastPrinted>
  <dcterms:created xsi:type="dcterms:W3CDTF">2018-10-02T16:46:00Z</dcterms:created>
  <dcterms:modified xsi:type="dcterms:W3CDTF">2018-10-02T16:46:00Z</dcterms:modified>
</cp:coreProperties>
</file>